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0A" w:rsidRPr="0005500A" w:rsidRDefault="0005500A" w:rsidP="0005500A">
      <w:pPr>
        <w:spacing w:line="360" w:lineRule="auto"/>
        <w:ind w:firstLine="0"/>
        <w:jc w:val="center"/>
        <w:rPr>
          <w:rFonts w:cs="Times New Roman"/>
          <w:sz w:val="28"/>
          <w:szCs w:val="28"/>
        </w:rPr>
      </w:pPr>
      <w:r w:rsidRPr="0005500A">
        <w:rPr>
          <w:rFonts w:cs="Times New Roman"/>
          <w:sz w:val="28"/>
          <w:szCs w:val="28"/>
        </w:rPr>
        <w:t>Русская Православная Церковь</w:t>
      </w:r>
    </w:p>
    <w:p w:rsidR="0005500A" w:rsidRPr="0005500A" w:rsidRDefault="0005500A" w:rsidP="0005500A">
      <w:pPr>
        <w:spacing w:line="360" w:lineRule="auto"/>
        <w:ind w:firstLine="0"/>
        <w:jc w:val="center"/>
        <w:rPr>
          <w:rFonts w:cs="Times New Roman"/>
          <w:sz w:val="28"/>
          <w:szCs w:val="28"/>
        </w:rPr>
      </w:pPr>
      <w:r w:rsidRPr="0005500A">
        <w:rPr>
          <w:rFonts w:cs="Times New Roman"/>
          <w:sz w:val="28"/>
          <w:szCs w:val="28"/>
        </w:rPr>
        <w:t>Московский Патриархат</w:t>
      </w:r>
    </w:p>
    <w:p w:rsidR="0005500A" w:rsidRPr="0005500A" w:rsidRDefault="0005500A" w:rsidP="0005500A">
      <w:pPr>
        <w:spacing w:line="360" w:lineRule="auto"/>
        <w:ind w:firstLine="0"/>
        <w:jc w:val="center"/>
        <w:rPr>
          <w:rFonts w:cs="Times New Roman"/>
          <w:sz w:val="28"/>
          <w:szCs w:val="28"/>
        </w:rPr>
      </w:pPr>
      <w:r w:rsidRPr="0005500A">
        <w:rPr>
          <w:rFonts w:cs="Times New Roman"/>
          <w:sz w:val="28"/>
          <w:szCs w:val="28"/>
        </w:rPr>
        <w:t>Московская епархия</w:t>
      </w:r>
    </w:p>
    <w:p w:rsidR="0005500A" w:rsidRPr="0005500A" w:rsidRDefault="0005500A" w:rsidP="0005500A">
      <w:pPr>
        <w:spacing w:line="360" w:lineRule="auto"/>
        <w:ind w:firstLine="0"/>
        <w:jc w:val="center"/>
        <w:rPr>
          <w:rFonts w:cs="Times New Roman"/>
          <w:sz w:val="28"/>
          <w:szCs w:val="28"/>
        </w:rPr>
      </w:pPr>
      <w:r>
        <w:rPr>
          <w:rFonts w:cs="Times New Roman"/>
          <w:sz w:val="28"/>
          <w:szCs w:val="28"/>
        </w:rPr>
        <w:t>Подольское благочиние</w:t>
      </w:r>
    </w:p>
    <w:p w:rsidR="0005500A" w:rsidRPr="0005500A" w:rsidRDefault="0005500A" w:rsidP="0005500A">
      <w:pPr>
        <w:spacing w:line="360" w:lineRule="auto"/>
        <w:ind w:firstLine="0"/>
        <w:rPr>
          <w:rFonts w:cs="Times New Roman"/>
          <w:sz w:val="28"/>
          <w:szCs w:val="28"/>
        </w:rPr>
      </w:pPr>
    </w:p>
    <w:p w:rsidR="0005500A" w:rsidRPr="0005500A" w:rsidRDefault="0005500A" w:rsidP="0005500A">
      <w:pPr>
        <w:spacing w:line="360" w:lineRule="auto"/>
        <w:ind w:firstLine="0"/>
        <w:jc w:val="right"/>
        <w:rPr>
          <w:rFonts w:cs="Times New Roman"/>
          <w:sz w:val="28"/>
          <w:szCs w:val="28"/>
        </w:rPr>
      </w:pPr>
      <w:r w:rsidRPr="0005500A">
        <w:rPr>
          <w:rFonts w:cs="Times New Roman"/>
          <w:sz w:val="28"/>
          <w:szCs w:val="28"/>
        </w:rPr>
        <w:t>УТВЕРЖДАЮ</w:t>
      </w:r>
    </w:p>
    <w:p w:rsidR="0005500A" w:rsidRPr="0005500A" w:rsidRDefault="0005500A" w:rsidP="0005500A">
      <w:pPr>
        <w:spacing w:line="360" w:lineRule="auto"/>
        <w:ind w:firstLine="0"/>
        <w:jc w:val="right"/>
        <w:rPr>
          <w:rFonts w:cs="Times New Roman"/>
          <w:sz w:val="28"/>
          <w:szCs w:val="28"/>
        </w:rPr>
      </w:pPr>
      <w:r w:rsidRPr="0005500A">
        <w:rPr>
          <w:rFonts w:cs="Times New Roman"/>
          <w:sz w:val="28"/>
          <w:szCs w:val="28"/>
        </w:rPr>
        <w:t>Настоятель Кирилло-Мефодиевского храма г. Подольска</w:t>
      </w:r>
    </w:p>
    <w:p w:rsidR="0005500A" w:rsidRPr="0005500A" w:rsidRDefault="0005500A" w:rsidP="0005500A">
      <w:pPr>
        <w:spacing w:line="360" w:lineRule="auto"/>
        <w:ind w:firstLine="0"/>
        <w:jc w:val="right"/>
        <w:rPr>
          <w:rFonts w:cs="Times New Roman"/>
          <w:sz w:val="28"/>
          <w:szCs w:val="28"/>
        </w:rPr>
      </w:pPr>
      <w:r w:rsidRPr="0005500A">
        <w:rPr>
          <w:rFonts w:cs="Times New Roman"/>
          <w:sz w:val="28"/>
          <w:szCs w:val="28"/>
        </w:rPr>
        <w:t>Священник Дионисий Коськин ______________________</w:t>
      </w:r>
    </w:p>
    <w:p w:rsidR="0005500A" w:rsidRPr="0005500A" w:rsidRDefault="0005500A" w:rsidP="0005500A">
      <w:pPr>
        <w:spacing w:line="360" w:lineRule="auto"/>
        <w:ind w:firstLine="0"/>
        <w:jc w:val="right"/>
        <w:rPr>
          <w:rFonts w:cs="Times New Roman"/>
          <w:sz w:val="28"/>
          <w:szCs w:val="28"/>
        </w:rPr>
      </w:pPr>
      <w:r w:rsidRPr="0005500A">
        <w:rPr>
          <w:rFonts w:cs="Times New Roman"/>
          <w:sz w:val="28"/>
          <w:szCs w:val="28"/>
        </w:rPr>
        <w:t xml:space="preserve">«___»  __________ 2015 </w:t>
      </w:r>
    </w:p>
    <w:p w:rsidR="0005500A" w:rsidRPr="0005500A" w:rsidRDefault="0005500A" w:rsidP="0005500A">
      <w:pPr>
        <w:spacing w:line="360" w:lineRule="auto"/>
        <w:ind w:firstLine="0"/>
        <w:rPr>
          <w:rFonts w:cs="Times New Roman"/>
          <w:sz w:val="28"/>
          <w:szCs w:val="28"/>
        </w:rPr>
      </w:pPr>
    </w:p>
    <w:p w:rsidR="0005500A" w:rsidRPr="0005500A" w:rsidRDefault="0005500A" w:rsidP="0005500A">
      <w:pPr>
        <w:spacing w:line="360" w:lineRule="auto"/>
        <w:ind w:firstLine="0"/>
        <w:jc w:val="center"/>
        <w:rPr>
          <w:rFonts w:cs="Times New Roman"/>
          <w:b/>
          <w:sz w:val="28"/>
          <w:szCs w:val="28"/>
        </w:rPr>
      </w:pPr>
    </w:p>
    <w:p w:rsidR="0005500A" w:rsidRPr="0005500A" w:rsidRDefault="00764822" w:rsidP="0005500A">
      <w:pPr>
        <w:spacing w:line="360" w:lineRule="auto"/>
        <w:ind w:firstLine="0"/>
        <w:jc w:val="center"/>
        <w:rPr>
          <w:rFonts w:cs="Times New Roman"/>
          <w:b/>
          <w:i/>
          <w:sz w:val="40"/>
          <w:szCs w:val="28"/>
        </w:rPr>
      </w:pPr>
      <w:r>
        <w:rPr>
          <w:rFonts w:cs="Times New Roman"/>
          <w:b/>
          <w:i/>
          <w:sz w:val="40"/>
          <w:szCs w:val="28"/>
        </w:rPr>
        <w:t>ЛИТУРГИКА</w:t>
      </w:r>
    </w:p>
    <w:p w:rsidR="0005500A" w:rsidRPr="0005500A" w:rsidRDefault="0005500A" w:rsidP="0005500A">
      <w:pPr>
        <w:spacing w:line="360" w:lineRule="auto"/>
        <w:ind w:firstLine="0"/>
        <w:jc w:val="center"/>
        <w:rPr>
          <w:rFonts w:cs="Times New Roman"/>
          <w:sz w:val="28"/>
          <w:szCs w:val="28"/>
        </w:rPr>
      </w:pPr>
    </w:p>
    <w:p w:rsidR="0005500A" w:rsidRPr="0005500A" w:rsidRDefault="0005500A" w:rsidP="0005500A">
      <w:pPr>
        <w:spacing w:line="360" w:lineRule="auto"/>
        <w:ind w:firstLine="0"/>
        <w:jc w:val="center"/>
        <w:rPr>
          <w:rFonts w:cs="Times New Roman"/>
          <w:sz w:val="28"/>
          <w:szCs w:val="28"/>
        </w:rPr>
      </w:pPr>
      <w:r w:rsidRPr="0005500A">
        <w:rPr>
          <w:rFonts w:cs="Times New Roman"/>
          <w:sz w:val="28"/>
          <w:szCs w:val="28"/>
        </w:rPr>
        <w:t>ПРОГРАММА ДЛЯ УЧАЩИХСЯ ВОСКРЕСНОЙ ШКОЛЫ НАЧАЛЬНОЙ СТУПЕНИ</w:t>
      </w:r>
    </w:p>
    <w:p w:rsidR="0005500A" w:rsidRPr="0005500A" w:rsidRDefault="0005500A" w:rsidP="0005500A">
      <w:pPr>
        <w:spacing w:line="360" w:lineRule="auto"/>
        <w:ind w:firstLine="0"/>
        <w:jc w:val="center"/>
        <w:rPr>
          <w:rFonts w:cs="Times New Roman"/>
          <w:sz w:val="28"/>
          <w:szCs w:val="28"/>
        </w:rPr>
      </w:pPr>
      <w:r w:rsidRPr="0005500A">
        <w:rPr>
          <w:rFonts w:cs="Times New Roman"/>
          <w:sz w:val="28"/>
          <w:szCs w:val="28"/>
        </w:rPr>
        <w:t>ПРОД</w:t>
      </w:r>
      <w:r w:rsidR="007A001B">
        <w:rPr>
          <w:rFonts w:cs="Times New Roman"/>
          <w:sz w:val="28"/>
          <w:szCs w:val="28"/>
        </w:rPr>
        <w:t>ОЛЖИТЕЛЬНОСТЬ ИЗУЧЕНИЯ КУРСА – 1 ГОД</w:t>
      </w:r>
    </w:p>
    <w:p w:rsidR="0005500A" w:rsidRDefault="001B49E1" w:rsidP="0005500A">
      <w:pPr>
        <w:spacing w:line="360" w:lineRule="auto"/>
        <w:ind w:firstLine="0"/>
        <w:jc w:val="center"/>
        <w:rPr>
          <w:rFonts w:cs="Times New Roman"/>
          <w:sz w:val="28"/>
          <w:szCs w:val="28"/>
        </w:rPr>
      </w:pPr>
      <w:r>
        <w:rPr>
          <w:rFonts w:cs="Times New Roman"/>
          <w:sz w:val="28"/>
          <w:szCs w:val="28"/>
        </w:rPr>
        <w:t xml:space="preserve"> </w:t>
      </w:r>
    </w:p>
    <w:p w:rsidR="001B49E1" w:rsidRPr="0005500A" w:rsidRDefault="001B49E1" w:rsidP="0005500A">
      <w:pPr>
        <w:spacing w:line="360" w:lineRule="auto"/>
        <w:ind w:firstLine="0"/>
        <w:jc w:val="center"/>
        <w:rPr>
          <w:rFonts w:cs="Times New Roman"/>
          <w:sz w:val="28"/>
          <w:szCs w:val="28"/>
        </w:rPr>
      </w:pPr>
    </w:p>
    <w:p w:rsidR="0005500A" w:rsidRPr="0005500A" w:rsidRDefault="0005500A" w:rsidP="0005500A">
      <w:pPr>
        <w:spacing w:line="360" w:lineRule="auto"/>
        <w:jc w:val="center"/>
        <w:rPr>
          <w:rFonts w:cs="Times New Roman"/>
          <w:sz w:val="28"/>
          <w:szCs w:val="28"/>
        </w:rPr>
      </w:pPr>
    </w:p>
    <w:p w:rsidR="0005500A" w:rsidRDefault="0005500A" w:rsidP="0005500A">
      <w:pPr>
        <w:spacing w:line="360" w:lineRule="auto"/>
        <w:ind w:firstLine="0"/>
        <w:jc w:val="center"/>
        <w:rPr>
          <w:rFonts w:cs="Times New Roman"/>
          <w:sz w:val="28"/>
          <w:szCs w:val="28"/>
        </w:rPr>
      </w:pPr>
    </w:p>
    <w:p w:rsidR="005F0EEC" w:rsidRPr="0005500A" w:rsidRDefault="005F0EEC" w:rsidP="0005500A">
      <w:pPr>
        <w:spacing w:line="360" w:lineRule="auto"/>
        <w:ind w:firstLine="0"/>
        <w:jc w:val="center"/>
        <w:rPr>
          <w:rFonts w:cs="Times New Roman"/>
          <w:sz w:val="28"/>
          <w:szCs w:val="28"/>
        </w:rPr>
      </w:pPr>
    </w:p>
    <w:p w:rsidR="0005500A" w:rsidRPr="0005500A" w:rsidRDefault="0005500A" w:rsidP="0005500A">
      <w:pPr>
        <w:spacing w:line="360" w:lineRule="auto"/>
        <w:jc w:val="center"/>
        <w:rPr>
          <w:rFonts w:cs="Times New Roman"/>
          <w:sz w:val="28"/>
          <w:szCs w:val="28"/>
        </w:rPr>
      </w:pPr>
      <w:r w:rsidRPr="0005500A">
        <w:rPr>
          <w:rFonts w:cs="Times New Roman"/>
          <w:sz w:val="28"/>
          <w:szCs w:val="28"/>
        </w:rPr>
        <w:t>ПОДОЛЬСК</w:t>
      </w:r>
    </w:p>
    <w:p w:rsidR="0005500A" w:rsidRPr="0005500A" w:rsidRDefault="0005500A" w:rsidP="0005500A">
      <w:pPr>
        <w:spacing w:line="360" w:lineRule="auto"/>
        <w:jc w:val="center"/>
        <w:rPr>
          <w:rFonts w:cs="Times New Roman"/>
          <w:sz w:val="28"/>
          <w:szCs w:val="28"/>
        </w:rPr>
      </w:pPr>
      <w:r w:rsidRPr="0005500A">
        <w:rPr>
          <w:rFonts w:cs="Times New Roman"/>
          <w:sz w:val="28"/>
          <w:szCs w:val="28"/>
        </w:rPr>
        <w:t>2015</w:t>
      </w:r>
    </w:p>
    <w:p w:rsidR="005F0EEC" w:rsidRDefault="005F0EEC" w:rsidP="00932753">
      <w:pPr>
        <w:spacing w:line="360" w:lineRule="auto"/>
        <w:jc w:val="both"/>
        <w:rPr>
          <w:rFonts w:cs="Times New Roman"/>
          <w:sz w:val="28"/>
          <w:szCs w:val="28"/>
        </w:rPr>
      </w:pPr>
      <w:r>
        <w:rPr>
          <w:rFonts w:cs="Times New Roman"/>
          <w:sz w:val="28"/>
          <w:szCs w:val="28"/>
        </w:rPr>
        <w:lastRenderedPageBreak/>
        <w:t>ПОЯСНИТЕЛЬНАЯ ЗАПИСКА</w:t>
      </w:r>
    </w:p>
    <w:p w:rsidR="001F5139" w:rsidRDefault="001F5139" w:rsidP="00932753">
      <w:pPr>
        <w:spacing w:line="360" w:lineRule="auto"/>
        <w:jc w:val="both"/>
        <w:rPr>
          <w:rFonts w:cs="Times New Roman"/>
          <w:sz w:val="28"/>
          <w:szCs w:val="28"/>
        </w:rPr>
      </w:pPr>
    </w:p>
    <w:p w:rsidR="0084788F" w:rsidRDefault="003C1571" w:rsidP="006270A4">
      <w:pPr>
        <w:spacing w:line="360" w:lineRule="auto"/>
        <w:jc w:val="both"/>
        <w:rPr>
          <w:rFonts w:cs="Times New Roman"/>
          <w:sz w:val="28"/>
          <w:szCs w:val="28"/>
        </w:rPr>
      </w:pPr>
      <w:r>
        <w:rPr>
          <w:rFonts w:cs="Times New Roman"/>
          <w:sz w:val="28"/>
          <w:szCs w:val="28"/>
        </w:rPr>
        <w:t xml:space="preserve">Учебная программа </w:t>
      </w:r>
      <w:proofErr w:type="spellStart"/>
      <w:r>
        <w:rPr>
          <w:rFonts w:cs="Times New Roman"/>
          <w:sz w:val="28"/>
          <w:szCs w:val="28"/>
        </w:rPr>
        <w:t>Литургики</w:t>
      </w:r>
      <w:proofErr w:type="spellEnd"/>
      <w:r w:rsidR="006270A4" w:rsidRPr="006270A4">
        <w:rPr>
          <w:rFonts w:cs="Times New Roman"/>
          <w:sz w:val="28"/>
          <w:szCs w:val="28"/>
        </w:rPr>
        <w:t xml:space="preserve"> имеет целью ввести детей в ближайшее общение с Церковью. Церковь принимает младенца под свой кров при самом рождении и предваряет в своей заботе о нем школу. Учение в школе должно быть не иное, как по духу Церкви, и школа воспитывает детей под ее кровом. После школы воспитание их будет продолжаться чрез всю их жизнь в Церкви. Надобно, чтобы они понимали язык Церкви, значение церковных священнодействий, вошли, сколько возможно для них в качестве мирян и по степени полученного образования, в дух их и чувствовали потребность более и более усвоить своему сердцу назидание от храма Божия и всего, что в нем совершается, одним словом - приобрели навык жить под кровом и постоянным влиянием Церкви. Это составляет окончательную цель религиозного образова</w:t>
      </w:r>
      <w:r w:rsidR="006270A4">
        <w:rPr>
          <w:rFonts w:cs="Times New Roman"/>
          <w:sz w:val="28"/>
          <w:szCs w:val="28"/>
        </w:rPr>
        <w:t>ния, получаемого детьми в школе,</w:t>
      </w:r>
      <w:r w:rsidR="006270A4" w:rsidRPr="006270A4">
        <w:rPr>
          <w:rFonts w:cs="Times New Roman"/>
          <w:sz w:val="28"/>
          <w:szCs w:val="28"/>
        </w:rPr>
        <w:t xml:space="preserve"> и к ней должно быть направлено преподавание всех предметов Закона Божия, в особеннос</w:t>
      </w:r>
      <w:r>
        <w:rPr>
          <w:rFonts w:cs="Times New Roman"/>
          <w:sz w:val="28"/>
          <w:szCs w:val="28"/>
        </w:rPr>
        <w:t>ти же Учения</w:t>
      </w:r>
      <w:r w:rsidR="006270A4" w:rsidRPr="006270A4">
        <w:rPr>
          <w:rFonts w:cs="Times New Roman"/>
          <w:sz w:val="28"/>
          <w:szCs w:val="28"/>
        </w:rPr>
        <w:t xml:space="preserve"> о богослужении</w:t>
      </w:r>
      <w:r>
        <w:rPr>
          <w:rFonts w:cs="Times New Roman"/>
          <w:sz w:val="28"/>
          <w:szCs w:val="28"/>
        </w:rPr>
        <w:t xml:space="preserve"> - </w:t>
      </w:r>
      <w:proofErr w:type="spellStart"/>
      <w:r>
        <w:rPr>
          <w:rFonts w:cs="Times New Roman"/>
          <w:sz w:val="28"/>
          <w:szCs w:val="28"/>
        </w:rPr>
        <w:t>Литургики</w:t>
      </w:r>
      <w:proofErr w:type="spellEnd"/>
      <w:r w:rsidR="006270A4" w:rsidRPr="006270A4">
        <w:rPr>
          <w:rFonts w:cs="Times New Roman"/>
          <w:sz w:val="28"/>
          <w:szCs w:val="28"/>
        </w:rPr>
        <w:t>. В этих видах учение о богослужении отнесено к концу курса церковно-приходской школы и составляет его заключительную часть.</w:t>
      </w:r>
    </w:p>
    <w:p w:rsidR="006270A4" w:rsidRPr="006270A4" w:rsidRDefault="006270A4" w:rsidP="006270A4">
      <w:pPr>
        <w:spacing w:line="360" w:lineRule="auto"/>
        <w:jc w:val="both"/>
        <w:rPr>
          <w:rFonts w:cs="Times New Roman"/>
          <w:sz w:val="28"/>
          <w:szCs w:val="28"/>
        </w:rPr>
      </w:pPr>
      <w:r w:rsidRPr="006270A4">
        <w:rPr>
          <w:rFonts w:cs="Times New Roman"/>
          <w:sz w:val="28"/>
          <w:szCs w:val="28"/>
        </w:rPr>
        <w:t>Практическое освоение Богослужения начинается ранее — с первого года обучения Закону Божию. Дети, приходя с преподавателями или родителями в храм, учатся тому, как входить в храм Божий, как изображать на себе крестное знамение, как молиться во время церковной службы, как слушать Евангелие, как исповедаться и готовиться ко Святому Причащению, как с благоговением приступать ко Святой Чаше. При этом дети начинают постепенно запоминать порядок Божественной Литургии и других церковных служб.</w:t>
      </w:r>
    </w:p>
    <w:p w:rsidR="006270A4" w:rsidRPr="006270A4" w:rsidRDefault="006270A4" w:rsidP="006270A4">
      <w:pPr>
        <w:spacing w:line="360" w:lineRule="auto"/>
        <w:jc w:val="both"/>
        <w:rPr>
          <w:rFonts w:cs="Times New Roman"/>
          <w:sz w:val="28"/>
          <w:szCs w:val="28"/>
        </w:rPr>
      </w:pPr>
      <w:r w:rsidRPr="006270A4">
        <w:rPr>
          <w:rFonts w:cs="Times New Roman"/>
          <w:sz w:val="28"/>
          <w:szCs w:val="28"/>
        </w:rPr>
        <w:t xml:space="preserve">Хорошо, если их приучают к клиросному или хоровому пению и чтению. Тогда они еще лучше запоминают особенности различных церковных праздников. Постепенно дети приучаются принимать благословение </w:t>
      </w:r>
      <w:r w:rsidRPr="006270A4">
        <w:rPr>
          <w:rFonts w:cs="Times New Roman"/>
          <w:sz w:val="28"/>
          <w:szCs w:val="28"/>
        </w:rPr>
        <w:lastRenderedPageBreak/>
        <w:t>священника, ставить с молитвой свечу и писать поминальные записки. Всё это чрезвычайно важно, потому что теоретическое изучение Богослужения Православной Церкви имеет смысл и воспитательное значение только при постоянном и активном участии самого ребенка в церковных службах.</w:t>
      </w:r>
    </w:p>
    <w:p w:rsidR="006270A4" w:rsidRPr="006270A4" w:rsidRDefault="006270A4" w:rsidP="006270A4">
      <w:pPr>
        <w:spacing w:line="360" w:lineRule="auto"/>
        <w:jc w:val="both"/>
        <w:rPr>
          <w:rFonts w:cs="Times New Roman"/>
          <w:sz w:val="28"/>
          <w:szCs w:val="28"/>
        </w:rPr>
      </w:pPr>
      <w:r w:rsidRPr="006270A4">
        <w:rPr>
          <w:rFonts w:cs="Times New Roman"/>
          <w:sz w:val="28"/>
          <w:szCs w:val="28"/>
        </w:rPr>
        <w:t>Через праздничные церковные службы дети живо усваивают Священную и Церковную историю, с Церковью прославляют подвиги Святых угодников Божиих, учатся у Святых отцов</w:t>
      </w:r>
      <w:r>
        <w:rPr>
          <w:rFonts w:cs="Times New Roman"/>
          <w:sz w:val="28"/>
          <w:szCs w:val="28"/>
        </w:rPr>
        <w:t xml:space="preserve"> Церкви. И самое драгоценное в </w:t>
      </w:r>
      <w:r w:rsidRPr="006270A4">
        <w:rPr>
          <w:rFonts w:cs="Times New Roman"/>
          <w:sz w:val="28"/>
          <w:szCs w:val="28"/>
        </w:rPr>
        <w:t>духовной жизни — это благодатное Причащение, ради которого созидается храм, ради которого мы принимаем Святое Крещение, ради которого мы собираемся вместе на Божественную Литургию, принимая которое мы надеемся спастись. Поэтому средоточием настоящего курса является Божественная Священная Литургия и Святое Причащение.</w:t>
      </w:r>
    </w:p>
    <w:p w:rsidR="006270A4" w:rsidRPr="006270A4" w:rsidRDefault="006270A4" w:rsidP="006270A4">
      <w:pPr>
        <w:spacing w:line="360" w:lineRule="auto"/>
        <w:jc w:val="both"/>
        <w:rPr>
          <w:rFonts w:cs="Times New Roman"/>
          <w:sz w:val="28"/>
          <w:szCs w:val="28"/>
        </w:rPr>
      </w:pPr>
      <w:r w:rsidRPr="006270A4">
        <w:rPr>
          <w:rFonts w:cs="Times New Roman"/>
          <w:sz w:val="28"/>
          <w:szCs w:val="28"/>
        </w:rPr>
        <w:t>Святое Причащение, через которое верующими усвояются спасительные плоды Воскресения Христова — очень важное условие православного воспитания. Чаще всего дети причащаются за Воскресной Литургией. Поэтому и теоретическое изучение Богослужения Православной Церкви должно отражать атмосферу пасхальной радости о Воскресении Христовом и о нашем спасении. Какую бы сторону Богослужения Православной Церкви мы ни изучали, нам не следует забывать о Пасхе Христовой, о Тайной Вечери, о спасительном Причащении. Тогда Божественная Литургия и в целом; Богослужение Православной Церкви не будут чем-то отчужденным от нашей жизни, а станут началом и утверждением повой благодатной жизни во Христе.</w:t>
      </w:r>
    </w:p>
    <w:p w:rsidR="006270A4" w:rsidRDefault="006270A4" w:rsidP="006270A4">
      <w:pPr>
        <w:spacing w:line="360" w:lineRule="auto"/>
        <w:jc w:val="both"/>
        <w:rPr>
          <w:rFonts w:cs="Times New Roman"/>
          <w:sz w:val="28"/>
          <w:szCs w:val="28"/>
        </w:rPr>
      </w:pPr>
      <w:r w:rsidRPr="006270A4">
        <w:rPr>
          <w:rFonts w:cs="Times New Roman"/>
          <w:sz w:val="28"/>
          <w:szCs w:val="28"/>
        </w:rPr>
        <w:t>Поскольку к четвертому году обучения Основам Православия воспитанники уже обладают некоторым запасом церковных знании и навыков церковной жизни, то в программе приводятся вопросы для повторения и проработки литургического учебного материала.</w:t>
      </w:r>
    </w:p>
    <w:p w:rsidR="00885026" w:rsidRDefault="00885026" w:rsidP="00885026">
      <w:pPr>
        <w:spacing w:line="360" w:lineRule="auto"/>
        <w:jc w:val="both"/>
        <w:rPr>
          <w:rFonts w:cs="Times New Roman"/>
          <w:sz w:val="28"/>
          <w:szCs w:val="28"/>
        </w:rPr>
      </w:pPr>
      <w:r w:rsidRPr="00885026">
        <w:rPr>
          <w:rFonts w:cs="Times New Roman"/>
          <w:b/>
          <w:sz w:val="28"/>
          <w:szCs w:val="28"/>
        </w:rPr>
        <w:t>Цели</w:t>
      </w:r>
      <w:r>
        <w:rPr>
          <w:rFonts w:cs="Times New Roman"/>
          <w:sz w:val="28"/>
          <w:szCs w:val="28"/>
        </w:rPr>
        <w:t xml:space="preserve"> курса: </w:t>
      </w:r>
    </w:p>
    <w:p w:rsidR="00885026" w:rsidRPr="00885026" w:rsidRDefault="00885026" w:rsidP="00885026">
      <w:pPr>
        <w:pStyle w:val="a3"/>
        <w:numPr>
          <w:ilvl w:val="0"/>
          <w:numId w:val="9"/>
        </w:numPr>
        <w:tabs>
          <w:tab w:val="left" w:pos="284"/>
        </w:tabs>
        <w:spacing w:line="360" w:lineRule="auto"/>
        <w:ind w:left="284" w:hanging="284"/>
        <w:jc w:val="both"/>
        <w:rPr>
          <w:rFonts w:cs="Times New Roman"/>
          <w:sz w:val="28"/>
          <w:szCs w:val="28"/>
        </w:rPr>
      </w:pPr>
      <w:r w:rsidRPr="00885026">
        <w:rPr>
          <w:rFonts w:cs="Times New Roman"/>
          <w:sz w:val="28"/>
          <w:szCs w:val="28"/>
        </w:rPr>
        <w:lastRenderedPageBreak/>
        <w:t xml:space="preserve">помочь воспитанникам воскресной школы раскрыть в себе образ Божий, увидеть путь развития от имеющегося образа к подобию; </w:t>
      </w:r>
    </w:p>
    <w:p w:rsidR="00885026" w:rsidRPr="00885026" w:rsidRDefault="00885026" w:rsidP="00885026">
      <w:pPr>
        <w:pStyle w:val="a3"/>
        <w:numPr>
          <w:ilvl w:val="0"/>
          <w:numId w:val="9"/>
        </w:numPr>
        <w:tabs>
          <w:tab w:val="left" w:pos="284"/>
        </w:tabs>
        <w:spacing w:line="360" w:lineRule="auto"/>
        <w:ind w:left="284" w:hanging="284"/>
        <w:jc w:val="both"/>
        <w:rPr>
          <w:rFonts w:cs="Times New Roman"/>
          <w:sz w:val="28"/>
          <w:szCs w:val="28"/>
        </w:rPr>
      </w:pPr>
      <w:r w:rsidRPr="00885026">
        <w:rPr>
          <w:rFonts w:cs="Times New Roman"/>
          <w:sz w:val="28"/>
          <w:szCs w:val="28"/>
        </w:rPr>
        <w:t xml:space="preserve">помочь воспитанникам воскресной школы найти свое место в Церкви через участие в Таинствах и Богослужении. </w:t>
      </w:r>
    </w:p>
    <w:p w:rsidR="00885026" w:rsidRDefault="00885026" w:rsidP="00885026">
      <w:pPr>
        <w:spacing w:line="360" w:lineRule="auto"/>
        <w:jc w:val="both"/>
        <w:rPr>
          <w:rFonts w:cs="Times New Roman"/>
          <w:sz w:val="28"/>
          <w:szCs w:val="28"/>
        </w:rPr>
      </w:pPr>
      <w:r w:rsidRPr="00885026">
        <w:rPr>
          <w:rFonts w:cs="Times New Roman"/>
          <w:sz w:val="28"/>
          <w:szCs w:val="28"/>
        </w:rPr>
        <w:t xml:space="preserve">Для достижения поставленных целей необходимо решение </w:t>
      </w:r>
      <w:r>
        <w:rPr>
          <w:rFonts w:cs="Times New Roman"/>
          <w:sz w:val="28"/>
          <w:szCs w:val="28"/>
        </w:rPr>
        <w:t xml:space="preserve">следующих практических </w:t>
      </w:r>
      <w:r w:rsidRPr="00282C75">
        <w:rPr>
          <w:rFonts w:cs="Times New Roman"/>
          <w:b/>
          <w:sz w:val="28"/>
          <w:szCs w:val="28"/>
        </w:rPr>
        <w:t>задач</w:t>
      </w:r>
      <w:r>
        <w:rPr>
          <w:rFonts w:cs="Times New Roman"/>
          <w:sz w:val="28"/>
          <w:szCs w:val="28"/>
        </w:rPr>
        <w:t xml:space="preserve">: </w:t>
      </w:r>
    </w:p>
    <w:p w:rsidR="00885026" w:rsidRPr="00885026" w:rsidRDefault="00885026" w:rsidP="00885026">
      <w:pPr>
        <w:pStyle w:val="a3"/>
        <w:numPr>
          <w:ilvl w:val="0"/>
          <w:numId w:val="8"/>
        </w:numPr>
        <w:spacing w:line="360" w:lineRule="auto"/>
        <w:ind w:left="284" w:hanging="284"/>
        <w:jc w:val="both"/>
        <w:rPr>
          <w:rFonts w:cs="Times New Roman"/>
          <w:sz w:val="28"/>
          <w:szCs w:val="28"/>
        </w:rPr>
      </w:pPr>
      <w:r w:rsidRPr="00885026">
        <w:rPr>
          <w:rFonts w:cs="Times New Roman"/>
          <w:sz w:val="28"/>
          <w:szCs w:val="28"/>
        </w:rPr>
        <w:t xml:space="preserve">приблизить детей к литургической жизни Церкви; </w:t>
      </w:r>
    </w:p>
    <w:p w:rsidR="00885026" w:rsidRPr="00885026" w:rsidRDefault="00885026" w:rsidP="00885026">
      <w:pPr>
        <w:pStyle w:val="a3"/>
        <w:numPr>
          <w:ilvl w:val="0"/>
          <w:numId w:val="8"/>
        </w:numPr>
        <w:spacing w:line="360" w:lineRule="auto"/>
        <w:ind w:left="284" w:hanging="284"/>
        <w:jc w:val="both"/>
        <w:rPr>
          <w:rFonts w:cs="Times New Roman"/>
          <w:sz w:val="28"/>
          <w:szCs w:val="28"/>
        </w:rPr>
      </w:pPr>
      <w:r w:rsidRPr="00885026">
        <w:rPr>
          <w:rFonts w:cs="Times New Roman"/>
          <w:sz w:val="28"/>
          <w:szCs w:val="28"/>
        </w:rPr>
        <w:t xml:space="preserve">сохранять и укреплять </w:t>
      </w:r>
      <w:proofErr w:type="gramStart"/>
      <w:r w:rsidRPr="00885026">
        <w:rPr>
          <w:rFonts w:cs="Times New Roman"/>
          <w:sz w:val="28"/>
          <w:szCs w:val="28"/>
        </w:rPr>
        <w:t>в воспитанникам</w:t>
      </w:r>
      <w:proofErr w:type="gramEnd"/>
      <w:r w:rsidRPr="00885026">
        <w:rPr>
          <w:rFonts w:cs="Times New Roman"/>
          <w:sz w:val="28"/>
          <w:szCs w:val="28"/>
        </w:rPr>
        <w:t xml:space="preserve"> воскресной школы опыт литургической Церковной жизни;</w:t>
      </w:r>
    </w:p>
    <w:p w:rsidR="00885026" w:rsidRPr="00885026" w:rsidRDefault="00885026" w:rsidP="00885026">
      <w:pPr>
        <w:pStyle w:val="a3"/>
        <w:numPr>
          <w:ilvl w:val="0"/>
          <w:numId w:val="8"/>
        </w:numPr>
        <w:spacing w:line="360" w:lineRule="auto"/>
        <w:ind w:left="284" w:hanging="284"/>
        <w:jc w:val="both"/>
        <w:rPr>
          <w:rFonts w:cs="Times New Roman"/>
          <w:sz w:val="28"/>
          <w:szCs w:val="28"/>
        </w:rPr>
      </w:pPr>
      <w:r w:rsidRPr="00885026">
        <w:rPr>
          <w:rFonts w:cs="Times New Roman"/>
          <w:sz w:val="28"/>
          <w:szCs w:val="28"/>
        </w:rPr>
        <w:t>показывать актуальность и красоту православного богослужения, являющего собой синтез искусств;</w:t>
      </w:r>
    </w:p>
    <w:p w:rsidR="00885026" w:rsidRPr="00885026" w:rsidRDefault="00885026" w:rsidP="00885026">
      <w:pPr>
        <w:spacing w:line="360" w:lineRule="auto"/>
        <w:jc w:val="both"/>
        <w:rPr>
          <w:rFonts w:cs="Times New Roman"/>
          <w:sz w:val="28"/>
          <w:szCs w:val="28"/>
        </w:rPr>
      </w:pPr>
      <w:r w:rsidRPr="00885026">
        <w:rPr>
          <w:rFonts w:cs="Times New Roman"/>
          <w:sz w:val="28"/>
          <w:szCs w:val="28"/>
        </w:rPr>
        <w:t>В данном курсе предполагаются следующие формы контроля:</w:t>
      </w:r>
    </w:p>
    <w:p w:rsidR="00885026" w:rsidRPr="00885026" w:rsidRDefault="00885026" w:rsidP="00885026">
      <w:pPr>
        <w:spacing w:line="360" w:lineRule="auto"/>
        <w:ind w:left="284" w:hanging="284"/>
        <w:jc w:val="both"/>
        <w:rPr>
          <w:rFonts w:cs="Times New Roman"/>
          <w:sz w:val="28"/>
          <w:szCs w:val="28"/>
        </w:rPr>
      </w:pPr>
      <w:r w:rsidRPr="00885026">
        <w:rPr>
          <w:rFonts w:cs="Times New Roman"/>
          <w:sz w:val="28"/>
          <w:szCs w:val="28"/>
        </w:rPr>
        <w:t>1.</w:t>
      </w:r>
      <w:r w:rsidRPr="00885026">
        <w:rPr>
          <w:rFonts w:cs="Times New Roman"/>
          <w:sz w:val="28"/>
          <w:szCs w:val="28"/>
        </w:rPr>
        <w:tab/>
        <w:t>Фронтальная форма. На вопросы, составленные учителем по сравнительно небольшому объему материала ученики дают краткие ответы.</w:t>
      </w:r>
    </w:p>
    <w:p w:rsidR="00885026" w:rsidRPr="00885026" w:rsidRDefault="00885026" w:rsidP="00885026">
      <w:pPr>
        <w:spacing w:line="360" w:lineRule="auto"/>
        <w:ind w:left="284" w:hanging="284"/>
        <w:jc w:val="both"/>
        <w:rPr>
          <w:rFonts w:cs="Times New Roman"/>
          <w:sz w:val="28"/>
          <w:szCs w:val="28"/>
        </w:rPr>
      </w:pPr>
      <w:r w:rsidRPr="00885026">
        <w:rPr>
          <w:rFonts w:cs="Times New Roman"/>
          <w:sz w:val="28"/>
          <w:szCs w:val="28"/>
        </w:rPr>
        <w:t>2.</w:t>
      </w:r>
      <w:r w:rsidRPr="00885026">
        <w:rPr>
          <w:rFonts w:cs="Times New Roman"/>
          <w:sz w:val="28"/>
          <w:szCs w:val="28"/>
        </w:rPr>
        <w:tab/>
        <w:t>Индивидуальный контроль. Для основательного знакомства учителя со знаниями, умениями и навыками отдельные учащиеся должны дать развернутый ответ с места или у доски.</w:t>
      </w:r>
    </w:p>
    <w:p w:rsidR="00885026" w:rsidRPr="006270A4" w:rsidRDefault="00885026" w:rsidP="00885026">
      <w:pPr>
        <w:spacing w:line="360" w:lineRule="auto"/>
        <w:ind w:left="284" w:hanging="284"/>
        <w:jc w:val="both"/>
        <w:rPr>
          <w:rFonts w:cs="Times New Roman"/>
          <w:sz w:val="28"/>
          <w:szCs w:val="28"/>
        </w:rPr>
      </w:pPr>
      <w:r w:rsidRPr="00885026">
        <w:rPr>
          <w:rFonts w:cs="Times New Roman"/>
          <w:sz w:val="28"/>
          <w:szCs w:val="28"/>
        </w:rPr>
        <w:t>3.</w:t>
      </w:r>
      <w:r w:rsidRPr="00885026">
        <w:rPr>
          <w:rFonts w:cs="Times New Roman"/>
          <w:sz w:val="28"/>
          <w:szCs w:val="28"/>
        </w:rPr>
        <w:tab/>
        <w:t>Контрольная работа</w:t>
      </w:r>
    </w:p>
    <w:p w:rsidR="006270A4" w:rsidRDefault="006270A4" w:rsidP="006270A4">
      <w:pPr>
        <w:spacing w:line="360" w:lineRule="auto"/>
        <w:jc w:val="both"/>
        <w:rPr>
          <w:rFonts w:cs="Times New Roman"/>
          <w:sz w:val="28"/>
          <w:szCs w:val="28"/>
        </w:rPr>
      </w:pPr>
    </w:p>
    <w:p w:rsidR="006270A4" w:rsidRDefault="006270A4" w:rsidP="006270A4">
      <w:pPr>
        <w:spacing w:line="360" w:lineRule="auto"/>
        <w:jc w:val="both"/>
        <w:rPr>
          <w:rFonts w:cs="Times New Roman"/>
          <w:sz w:val="28"/>
          <w:szCs w:val="28"/>
        </w:rPr>
      </w:pPr>
    </w:p>
    <w:p w:rsidR="00282C75" w:rsidRDefault="00282C75" w:rsidP="006270A4">
      <w:pPr>
        <w:spacing w:line="360" w:lineRule="auto"/>
        <w:jc w:val="center"/>
        <w:rPr>
          <w:rFonts w:cs="Times New Roman"/>
          <w:sz w:val="28"/>
          <w:szCs w:val="28"/>
        </w:rPr>
      </w:pPr>
    </w:p>
    <w:p w:rsidR="00282C75" w:rsidRDefault="00282C75" w:rsidP="006270A4">
      <w:pPr>
        <w:spacing w:line="360" w:lineRule="auto"/>
        <w:jc w:val="center"/>
        <w:rPr>
          <w:rFonts w:cs="Times New Roman"/>
          <w:sz w:val="28"/>
          <w:szCs w:val="28"/>
        </w:rPr>
      </w:pPr>
    </w:p>
    <w:p w:rsidR="00282C75" w:rsidRDefault="00282C75" w:rsidP="006270A4">
      <w:pPr>
        <w:spacing w:line="360" w:lineRule="auto"/>
        <w:jc w:val="center"/>
        <w:rPr>
          <w:rFonts w:cs="Times New Roman"/>
          <w:sz w:val="28"/>
          <w:szCs w:val="28"/>
        </w:rPr>
      </w:pPr>
    </w:p>
    <w:p w:rsidR="00282C75" w:rsidRDefault="00282C75" w:rsidP="006270A4">
      <w:pPr>
        <w:spacing w:line="360" w:lineRule="auto"/>
        <w:jc w:val="center"/>
        <w:rPr>
          <w:rFonts w:cs="Times New Roman"/>
          <w:sz w:val="28"/>
          <w:szCs w:val="28"/>
        </w:rPr>
      </w:pPr>
    </w:p>
    <w:p w:rsidR="00282C75" w:rsidRDefault="00282C75" w:rsidP="006270A4">
      <w:pPr>
        <w:spacing w:line="360" w:lineRule="auto"/>
        <w:jc w:val="center"/>
        <w:rPr>
          <w:rFonts w:cs="Times New Roman"/>
          <w:sz w:val="28"/>
          <w:szCs w:val="28"/>
        </w:rPr>
      </w:pPr>
    </w:p>
    <w:p w:rsidR="006270A4" w:rsidRPr="006270A4" w:rsidRDefault="003A3FB0" w:rsidP="006270A4">
      <w:pPr>
        <w:spacing w:line="360" w:lineRule="auto"/>
        <w:jc w:val="center"/>
        <w:rPr>
          <w:rFonts w:cs="Times New Roman"/>
          <w:sz w:val="28"/>
          <w:szCs w:val="28"/>
        </w:rPr>
      </w:pPr>
      <w:r w:rsidRPr="003A3FB0">
        <w:rPr>
          <w:rFonts w:cs="Times New Roman"/>
          <w:sz w:val="28"/>
          <w:szCs w:val="28"/>
        </w:rPr>
        <w:lastRenderedPageBreak/>
        <w:t>УЧЕБНО-ТЕМАТИЧЕСКИЙ ПЛАН</w:t>
      </w:r>
    </w:p>
    <w:p w:rsidR="006270A4" w:rsidRDefault="006270A4" w:rsidP="006270A4">
      <w:pPr>
        <w:spacing w:line="360" w:lineRule="auto"/>
        <w:jc w:val="both"/>
        <w:rPr>
          <w:rFonts w:cs="Times New Roman"/>
          <w:sz w:val="28"/>
          <w:szCs w:val="28"/>
        </w:rPr>
      </w:pPr>
    </w:p>
    <w:tbl>
      <w:tblPr>
        <w:tblStyle w:val="a4"/>
        <w:tblW w:w="0" w:type="auto"/>
        <w:tblInd w:w="-5" w:type="dxa"/>
        <w:tblLook w:val="04A0" w:firstRow="1" w:lastRow="0" w:firstColumn="1" w:lastColumn="0" w:noHBand="0" w:noVBand="1"/>
      </w:tblPr>
      <w:tblGrid>
        <w:gridCol w:w="1295"/>
        <w:gridCol w:w="6468"/>
        <w:gridCol w:w="1587"/>
      </w:tblGrid>
      <w:tr w:rsidR="00886617" w:rsidRPr="009D5CEF" w:rsidTr="00C969EC">
        <w:trPr>
          <w:trHeight w:val="397"/>
        </w:trPr>
        <w:tc>
          <w:tcPr>
            <w:tcW w:w="1296" w:type="dxa"/>
            <w:vAlign w:val="center"/>
          </w:tcPr>
          <w:p w:rsidR="00886617" w:rsidRPr="009D5CEF" w:rsidRDefault="00886617" w:rsidP="00C969EC">
            <w:pPr>
              <w:jc w:val="center"/>
              <w:rPr>
                <w:sz w:val="28"/>
                <w:szCs w:val="28"/>
              </w:rPr>
            </w:pPr>
            <w:r w:rsidRPr="009D5CEF">
              <w:rPr>
                <w:sz w:val="28"/>
                <w:szCs w:val="28"/>
              </w:rPr>
              <w:t>№</w:t>
            </w:r>
          </w:p>
        </w:tc>
        <w:tc>
          <w:tcPr>
            <w:tcW w:w="6501" w:type="dxa"/>
            <w:vAlign w:val="center"/>
          </w:tcPr>
          <w:p w:rsidR="00886617" w:rsidRPr="009D5CEF" w:rsidRDefault="00886617" w:rsidP="00C969EC">
            <w:pPr>
              <w:jc w:val="center"/>
              <w:rPr>
                <w:sz w:val="28"/>
                <w:szCs w:val="28"/>
              </w:rPr>
            </w:pPr>
            <w:r w:rsidRPr="009D5CEF">
              <w:rPr>
                <w:sz w:val="28"/>
                <w:szCs w:val="28"/>
              </w:rPr>
              <w:t>ТЕМА</w:t>
            </w:r>
          </w:p>
        </w:tc>
        <w:tc>
          <w:tcPr>
            <w:tcW w:w="1553" w:type="dxa"/>
            <w:vAlign w:val="center"/>
          </w:tcPr>
          <w:p w:rsidR="00886617" w:rsidRPr="009D5CEF" w:rsidRDefault="00886617" w:rsidP="00C969EC">
            <w:pPr>
              <w:jc w:val="center"/>
              <w:rPr>
                <w:sz w:val="28"/>
                <w:szCs w:val="28"/>
              </w:rPr>
            </w:pPr>
            <w:r w:rsidRPr="009D5CEF">
              <w:rPr>
                <w:sz w:val="28"/>
                <w:szCs w:val="28"/>
              </w:rPr>
              <w:t>часов</w:t>
            </w:r>
          </w:p>
        </w:tc>
      </w:tr>
      <w:tr w:rsidR="00886617" w:rsidRPr="009D5CEF" w:rsidTr="00C969EC">
        <w:trPr>
          <w:trHeight w:val="397"/>
        </w:trPr>
        <w:tc>
          <w:tcPr>
            <w:tcW w:w="1296" w:type="dxa"/>
            <w:vAlign w:val="center"/>
          </w:tcPr>
          <w:p w:rsidR="00886617" w:rsidRPr="009D5CEF" w:rsidRDefault="00886617" w:rsidP="00C969EC">
            <w:pPr>
              <w:jc w:val="center"/>
              <w:rPr>
                <w:sz w:val="28"/>
                <w:szCs w:val="28"/>
              </w:rPr>
            </w:pPr>
            <w:r w:rsidRPr="009D5CEF">
              <w:rPr>
                <w:sz w:val="28"/>
                <w:szCs w:val="28"/>
              </w:rPr>
              <w:t>1</w:t>
            </w:r>
          </w:p>
        </w:tc>
        <w:tc>
          <w:tcPr>
            <w:tcW w:w="6501" w:type="dxa"/>
            <w:vAlign w:val="center"/>
          </w:tcPr>
          <w:p w:rsidR="00886617" w:rsidRPr="009D5CEF" w:rsidRDefault="00886617" w:rsidP="00C969EC">
            <w:pPr>
              <w:ind w:firstLine="15"/>
              <w:rPr>
                <w:sz w:val="28"/>
                <w:szCs w:val="28"/>
              </w:rPr>
            </w:pPr>
            <w:r>
              <w:rPr>
                <w:sz w:val="28"/>
                <w:szCs w:val="28"/>
              </w:rPr>
              <w:t xml:space="preserve">Введение в </w:t>
            </w:r>
            <w:proofErr w:type="spellStart"/>
            <w:r>
              <w:rPr>
                <w:sz w:val="28"/>
                <w:szCs w:val="28"/>
              </w:rPr>
              <w:t>литургику</w:t>
            </w:r>
            <w:proofErr w:type="spellEnd"/>
          </w:p>
        </w:tc>
        <w:tc>
          <w:tcPr>
            <w:tcW w:w="1553" w:type="dxa"/>
            <w:vAlign w:val="center"/>
          </w:tcPr>
          <w:p w:rsidR="00886617" w:rsidRPr="009D5CEF" w:rsidRDefault="00886617" w:rsidP="00C969EC">
            <w:pPr>
              <w:jc w:val="center"/>
              <w:rPr>
                <w:sz w:val="28"/>
                <w:szCs w:val="28"/>
              </w:rPr>
            </w:pPr>
            <w:r>
              <w:rPr>
                <w:sz w:val="28"/>
                <w:szCs w:val="28"/>
              </w:rPr>
              <w:t>2</w:t>
            </w:r>
          </w:p>
        </w:tc>
      </w:tr>
      <w:tr w:rsidR="00886617" w:rsidRPr="009D5CEF" w:rsidTr="00C969EC">
        <w:trPr>
          <w:trHeight w:val="397"/>
        </w:trPr>
        <w:tc>
          <w:tcPr>
            <w:tcW w:w="1296" w:type="dxa"/>
            <w:vAlign w:val="center"/>
          </w:tcPr>
          <w:p w:rsidR="00886617" w:rsidRPr="009D5CEF" w:rsidRDefault="00886617" w:rsidP="00C969EC">
            <w:pPr>
              <w:jc w:val="center"/>
              <w:rPr>
                <w:sz w:val="28"/>
                <w:szCs w:val="28"/>
              </w:rPr>
            </w:pPr>
            <w:r w:rsidRPr="009D5CEF">
              <w:rPr>
                <w:sz w:val="28"/>
                <w:szCs w:val="28"/>
              </w:rPr>
              <w:t>2</w:t>
            </w:r>
          </w:p>
        </w:tc>
        <w:tc>
          <w:tcPr>
            <w:tcW w:w="6501" w:type="dxa"/>
            <w:vAlign w:val="center"/>
          </w:tcPr>
          <w:p w:rsidR="00886617" w:rsidRPr="009D5CEF" w:rsidRDefault="00886617" w:rsidP="00C969EC">
            <w:pPr>
              <w:ind w:firstLine="15"/>
              <w:rPr>
                <w:sz w:val="28"/>
                <w:szCs w:val="28"/>
              </w:rPr>
            </w:pPr>
            <w:r>
              <w:rPr>
                <w:sz w:val="28"/>
                <w:szCs w:val="28"/>
              </w:rPr>
              <w:t>Устройство храма</w:t>
            </w:r>
          </w:p>
        </w:tc>
        <w:tc>
          <w:tcPr>
            <w:tcW w:w="1553" w:type="dxa"/>
            <w:vAlign w:val="center"/>
          </w:tcPr>
          <w:p w:rsidR="00886617" w:rsidRPr="009D5CEF" w:rsidRDefault="0068691B" w:rsidP="00C969EC">
            <w:pPr>
              <w:jc w:val="center"/>
              <w:rPr>
                <w:sz w:val="28"/>
                <w:szCs w:val="28"/>
              </w:rPr>
            </w:pPr>
            <w:r>
              <w:rPr>
                <w:sz w:val="28"/>
                <w:szCs w:val="28"/>
              </w:rPr>
              <w:t>1</w:t>
            </w:r>
          </w:p>
        </w:tc>
      </w:tr>
      <w:tr w:rsidR="00886617" w:rsidRPr="009D5CEF" w:rsidTr="00C969EC">
        <w:trPr>
          <w:trHeight w:val="397"/>
        </w:trPr>
        <w:tc>
          <w:tcPr>
            <w:tcW w:w="1296" w:type="dxa"/>
            <w:vAlign w:val="center"/>
          </w:tcPr>
          <w:p w:rsidR="00886617" w:rsidRPr="009D5CEF" w:rsidRDefault="00886617" w:rsidP="00C969EC">
            <w:pPr>
              <w:jc w:val="center"/>
              <w:rPr>
                <w:sz w:val="28"/>
                <w:szCs w:val="28"/>
              </w:rPr>
            </w:pPr>
            <w:r w:rsidRPr="009D5CEF">
              <w:rPr>
                <w:sz w:val="28"/>
                <w:szCs w:val="28"/>
              </w:rPr>
              <w:t>3</w:t>
            </w:r>
          </w:p>
        </w:tc>
        <w:tc>
          <w:tcPr>
            <w:tcW w:w="6501" w:type="dxa"/>
            <w:vAlign w:val="center"/>
          </w:tcPr>
          <w:p w:rsidR="00886617" w:rsidRPr="009D5CEF" w:rsidRDefault="0068691B" w:rsidP="00C969EC">
            <w:pPr>
              <w:ind w:firstLine="15"/>
              <w:rPr>
                <w:sz w:val="28"/>
                <w:szCs w:val="28"/>
              </w:rPr>
            </w:pPr>
            <w:r>
              <w:rPr>
                <w:sz w:val="28"/>
                <w:szCs w:val="28"/>
              </w:rPr>
              <w:t>Церковная иерархия</w:t>
            </w:r>
          </w:p>
        </w:tc>
        <w:tc>
          <w:tcPr>
            <w:tcW w:w="1553" w:type="dxa"/>
            <w:vAlign w:val="center"/>
          </w:tcPr>
          <w:p w:rsidR="00886617" w:rsidRPr="009D5CEF" w:rsidRDefault="0068691B" w:rsidP="00C969EC">
            <w:pPr>
              <w:jc w:val="center"/>
              <w:rPr>
                <w:sz w:val="28"/>
                <w:szCs w:val="28"/>
              </w:rPr>
            </w:pPr>
            <w:r>
              <w:rPr>
                <w:sz w:val="28"/>
                <w:szCs w:val="28"/>
              </w:rPr>
              <w:t>1</w:t>
            </w:r>
          </w:p>
        </w:tc>
      </w:tr>
      <w:tr w:rsidR="00886617" w:rsidRPr="009D5CEF" w:rsidTr="00C969EC">
        <w:trPr>
          <w:trHeight w:val="397"/>
        </w:trPr>
        <w:tc>
          <w:tcPr>
            <w:tcW w:w="1296" w:type="dxa"/>
            <w:vAlign w:val="center"/>
          </w:tcPr>
          <w:p w:rsidR="00886617" w:rsidRPr="009D5CEF" w:rsidRDefault="00886617" w:rsidP="00C969EC">
            <w:pPr>
              <w:jc w:val="center"/>
              <w:rPr>
                <w:sz w:val="28"/>
                <w:szCs w:val="28"/>
              </w:rPr>
            </w:pPr>
            <w:r w:rsidRPr="009D5CEF">
              <w:rPr>
                <w:sz w:val="28"/>
                <w:szCs w:val="28"/>
              </w:rPr>
              <w:t>4</w:t>
            </w:r>
          </w:p>
        </w:tc>
        <w:tc>
          <w:tcPr>
            <w:tcW w:w="6501" w:type="dxa"/>
            <w:vAlign w:val="center"/>
          </w:tcPr>
          <w:p w:rsidR="00886617" w:rsidRPr="009D5CEF" w:rsidRDefault="0068691B" w:rsidP="00C969EC">
            <w:pPr>
              <w:ind w:firstLine="15"/>
              <w:rPr>
                <w:sz w:val="28"/>
                <w:szCs w:val="28"/>
              </w:rPr>
            </w:pPr>
            <w:r>
              <w:rPr>
                <w:sz w:val="28"/>
                <w:szCs w:val="28"/>
              </w:rPr>
              <w:t>Суточный, седмичный и годовой круги богослужения</w:t>
            </w:r>
          </w:p>
        </w:tc>
        <w:tc>
          <w:tcPr>
            <w:tcW w:w="1553" w:type="dxa"/>
            <w:vAlign w:val="center"/>
          </w:tcPr>
          <w:p w:rsidR="00886617" w:rsidRPr="009D5CEF" w:rsidRDefault="0068691B" w:rsidP="00C969EC">
            <w:pPr>
              <w:jc w:val="center"/>
              <w:rPr>
                <w:sz w:val="28"/>
                <w:szCs w:val="28"/>
              </w:rPr>
            </w:pPr>
            <w:r>
              <w:rPr>
                <w:sz w:val="28"/>
                <w:szCs w:val="28"/>
              </w:rPr>
              <w:t>3</w:t>
            </w:r>
          </w:p>
        </w:tc>
      </w:tr>
      <w:tr w:rsidR="00886617" w:rsidRPr="009D5CEF" w:rsidTr="00C969EC">
        <w:trPr>
          <w:trHeight w:val="397"/>
        </w:trPr>
        <w:tc>
          <w:tcPr>
            <w:tcW w:w="1296" w:type="dxa"/>
            <w:vAlign w:val="center"/>
          </w:tcPr>
          <w:p w:rsidR="00886617" w:rsidRPr="009D5CEF" w:rsidRDefault="00886617" w:rsidP="00C969EC">
            <w:pPr>
              <w:jc w:val="center"/>
              <w:rPr>
                <w:sz w:val="28"/>
                <w:szCs w:val="28"/>
              </w:rPr>
            </w:pPr>
            <w:r w:rsidRPr="009D5CEF">
              <w:rPr>
                <w:sz w:val="28"/>
                <w:szCs w:val="28"/>
              </w:rPr>
              <w:t>5</w:t>
            </w:r>
          </w:p>
        </w:tc>
        <w:tc>
          <w:tcPr>
            <w:tcW w:w="6501" w:type="dxa"/>
            <w:vAlign w:val="center"/>
          </w:tcPr>
          <w:p w:rsidR="00886617" w:rsidRPr="009D5CEF" w:rsidRDefault="0068691B" w:rsidP="00C969EC">
            <w:pPr>
              <w:ind w:firstLine="15"/>
              <w:rPr>
                <w:sz w:val="28"/>
                <w:szCs w:val="28"/>
              </w:rPr>
            </w:pPr>
            <w:r w:rsidRPr="0068691B">
              <w:rPr>
                <w:sz w:val="28"/>
                <w:szCs w:val="28"/>
              </w:rPr>
              <w:t>Богослужебные книги</w:t>
            </w:r>
          </w:p>
        </w:tc>
        <w:tc>
          <w:tcPr>
            <w:tcW w:w="1553" w:type="dxa"/>
            <w:vAlign w:val="center"/>
          </w:tcPr>
          <w:p w:rsidR="00886617" w:rsidRPr="009D5CEF" w:rsidRDefault="00885026" w:rsidP="00C969EC">
            <w:pPr>
              <w:jc w:val="center"/>
              <w:rPr>
                <w:sz w:val="28"/>
                <w:szCs w:val="28"/>
              </w:rPr>
            </w:pPr>
            <w:r>
              <w:rPr>
                <w:sz w:val="28"/>
                <w:szCs w:val="28"/>
              </w:rPr>
              <w:t>2</w:t>
            </w:r>
          </w:p>
        </w:tc>
      </w:tr>
      <w:tr w:rsidR="00886617" w:rsidRPr="009D5CEF" w:rsidTr="00C969EC">
        <w:trPr>
          <w:trHeight w:val="397"/>
        </w:trPr>
        <w:tc>
          <w:tcPr>
            <w:tcW w:w="1296" w:type="dxa"/>
            <w:vAlign w:val="center"/>
          </w:tcPr>
          <w:p w:rsidR="00886617" w:rsidRPr="009D5CEF" w:rsidRDefault="00886617" w:rsidP="00C969EC">
            <w:pPr>
              <w:jc w:val="center"/>
              <w:rPr>
                <w:sz w:val="28"/>
                <w:szCs w:val="28"/>
              </w:rPr>
            </w:pPr>
            <w:r w:rsidRPr="009D5CEF">
              <w:rPr>
                <w:sz w:val="28"/>
                <w:szCs w:val="28"/>
              </w:rPr>
              <w:t>6</w:t>
            </w:r>
          </w:p>
        </w:tc>
        <w:tc>
          <w:tcPr>
            <w:tcW w:w="6501" w:type="dxa"/>
            <w:vAlign w:val="center"/>
          </w:tcPr>
          <w:p w:rsidR="00886617" w:rsidRPr="009D5CEF" w:rsidRDefault="0068691B" w:rsidP="00C969EC">
            <w:pPr>
              <w:ind w:firstLine="15"/>
              <w:rPr>
                <w:sz w:val="28"/>
                <w:szCs w:val="28"/>
              </w:rPr>
            </w:pPr>
            <w:r>
              <w:rPr>
                <w:sz w:val="28"/>
                <w:szCs w:val="28"/>
              </w:rPr>
              <w:t>Божественная Литургия</w:t>
            </w:r>
          </w:p>
        </w:tc>
        <w:tc>
          <w:tcPr>
            <w:tcW w:w="1553" w:type="dxa"/>
            <w:vAlign w:val="center"/>
          </w:tcPr>
          <w:p w:rsidR="00886617" w:rsidRPr="009D5CEF" w:rsidRDefault="00885026" w:rsidP="00C969EC">
            <w:pPr>
              <w:jc w:val="center"/>
              <w:rPr>
                <w:sz w:val="28"/>
                <w:szCs w:val="28"/>
              </w:rPr>
            </w:pPr>
            <w:r>
              <w:rPr>
                <w:sz w:val="28"/>
                <w:szCs w:val="28"/>
              </w:rPr>
              <w:t>8</w:t>
            </w:r>
          </w:p>
        </w:tc>
      </w:tr>
      <w:tr w:rsidR="0068691B" w:rsidRPr="009D5CEF" w:rsidTr="00C969EC">
        <w:trPr>
          <w:trHeight w:val="397"/>
        </w:trPr>
        <w:tc>
          <w:tcPr>
            <w:tcW w:w="1296" w:type="dxa"/>
            <w:vAlign w:val="center"/>
          </w:tcPr>
          <w:p w:rsidR="0068691B" w:rsidRPr="009D5CEF" w:rsidRDefault="0068691B" w:rsidP="00C969EC">
            <w:pPr>
              <w:jc w:val="center"/>
              <w:rPr>
                <w:sz w:val="28"/>
                <w:szCs w:val="28"/>
              </w:rPr>
            </w:pPr>
            <w:r>
              <w:rPr>
                <w:sz w:val="28"/>
                <w:szCs w:val="28"/>
              </w:rPr>
              <w:t>7</w:t>
            </w:r>
          </w:p>
        </w:tc>
        <w:tc>
          <w:tcPr>
            <w:tcW w:w="6501" w:type="dxa"/>
            <w:vAlign w:val="center"/>
          </w:tcPr>
          <w:p w:rsidR="0068691B" w:rsidRDefault="00885026" w:rsidP="00885026">
            <w:pPr>
              <w:ind w:firstLine="15"/>
              <w:rPr>
                <w:sz w:val="28"/>
                <w:szCs w:val="28"/>
              </w:rPr>
            </w:pPr>
            <w:r>
              <w:rPr>
                <w:sz w:val="28"/>
                <w:szCs w:val="28"/>
              </w:rPr>
              <w:t>Всенощное бдение</w:t>
            </w:r>
          </w:p>
        </w:tc>
        <w:tc>
          <w:tcPr>
            <w:tcW w:w="1553" w:type="dxa"/>
            <w:vAlign w:val="center"/>
          </w:tcPr>
          <w:p w:rsidR="0068691B" w:rsidRPr="009D5CEF" w:rsidRDefault="00885026" w:rsidP="00C969EC">
            <w:pPr>
              <w:jc w:val="center"/>
              <w:rPr>
                <w:sz w:val="28"/>
                <w:szCs w:val="28"/>
              </w:rPr>
            </w:pPr>
            <w:r>
              <w:rPr>
                <w:sz w:val="28"/>
                <w:szCs w:val="28"/>
              </w:rPr>
              <w:t>10</w:t>
            </w:r>
          </w:p>
        </w:tc>
      </w:tr>
      <w:tr w:rsidR="0068691B" w:rsidRPr="009D5CEF" w:rsidTr="00C969EC">
        <w:trPr>
          <w:trHeight w:val="397"/>
        </w:trPr>
        <w:tc>
          <w:tcPr>
            <w:tcW w:w="1296" w:type="dxa"/>
            <w:vAlign w:val="center"/>
          </w:tcPr>
          <w:p w:rsidR="0068691B" w:rsidRDefault="0068691B" w:rsidP="00C969EC">
            <w:pPr>
              <w:jc w:val="center"/>
              <w:rPr>
                <w:sz w:val="28"/>
                <w:szCs w:val="28"/>
              </w:rPr>
            </w:pPr>
            <w:r>
              <w:rPr>
                <w:sz w:val="28"/>
                <w:szCs w:val="28"/>
              </w:rPr>
              <w:t>8</w:t>
            </w:r>
          </w:p>
        </w:tc>
        <w:tc>
          <w:tcPr>
            <w:tcW w:w="6501" w:type="dxa"/>
            <w:vAlign w:val="center"/>
          </w:tcPr>
          <w:p w:rsidR="0068691B" w:rsidRDefault="0068691B" w:rsidP="00C969EC">
            <w:pPr>
              <w:ind w:firstLine="15"/>
              <w:rPr>
                <w:sz w:val="28"/>
                <w:szCs w:val="28"/>
              </w:rPr>
            </w:pPr>
            <w:r>
              <w:rPr>
                <w:sz w:val="28"/>
                <w:szCs w:val="28"/>
              </w:rPr>
              <w:t>Часы 1, 3, 6, 9</w:t>
            </w:r>
          </w:p>
        </w:tc>
        <w:tc>
          <w:tcPr>
            <w:tcW w:w="1553" w:type="dxa"/>
            <w:vAlign w:val="center"/>
          </w:tcPr>
          <w:p w:rsidR="0068691B" w:rsidRPr="009D5CEF" w:rsidRDefault="0068691B" w:rsidP="00C969EC">
            <w:pPr>
              <w:jc w:val="center"/>
              <w:rPr>
                <w:sz w:val="28"/>
                <w:szCs w:val="28"/>
              </w:rPr>
            </w:pPr>
            <w:r>
              <w:rPr>
                <w:sz w:val="28"/>
                <w:szCs w:val="28"/>
              </w:rPr>
              <w:t>1</w:t>
            </w:r>
          </w:p>
        </w:tc>
      </w:tr>
      <w:tr w:rsidR="0068691B" w:rsidRPr="009D5CEF" w:rsidTr="00C969EC">
        <w:trPr>
          <w:trHeight w:val="397"/>
        </w:trPr>
        <w:tc>
          <w:tcPr>
            <w:tcW w:w="1296" w:type="dxa"/>
            <w:vAlign w:val="center"/>
          </w:tcPr>
          <w:p w:rsidR="0068691B" w:rsidRDefault="0068691B" w:rsidP="00C969EC">
            <w:pPr>
              <w:jc w:val="center"/>
              <w:rPr>
                <w:sz w:val="28"/>
                <w:szCs w:val="28"/>
              </w:rPr>
            </w:pPr>
            <w:r>
              <w:rPr>
                <w:sz w:val="28"/>
                <w:szCs w:val="28"/>
              </w:rPr>
              <w:t>9</w:t>
            </w:r>
          </w:p>
        </w:tc>
        <w:tc>
          <w:tcPr>
            <w:tcW w:w="6501" w:type="dxa"/>
            <w:vAlign w:val="center"/>
          </w:tcPr>
          <w:p w:rsidR="0068691B" w:rsidRDefault="0068691B" w:rsidP="00C969EC">
            <w:pPr>
              <w:ind w:firstLine="15"/>
              <w:rPr>
                <w:sz w:val="28"/>
                <w:szCs w:val="28"/>
              </w:rPr>
            </w:pPr>
            <w:r>
              <w:rPr>
                <w:sz w:val="28"/>
                <w:szCs w:val="28"/>
              </w:rPr>
              <w:t>Богослужение Триоди Постной</w:t>
            </w:r>
          </w:p>
        </w:tc>
        <w:tc>
          <w:tcPr>
            <w:tcW w:w="1553" w:type="dxa"/>
            <w:vAlign w:val="center"/>
          </w:tcPr>
          <w:p w:rsidR="0068691B" w:rsidRPr="009D5CEF" w:rsidRDefault="0068691B" w:rsidP="00C969EC">
            <w:pPr>
              <w:jc w:val="center"/>
              <w:rPr>
                <w:sz w:val="28"/>
                <w:szCs w:val="28"/>
              </w:rPr>
            </w:pPr>
            <w:r>
              <w:rPr>
                <w:sz w:val="28"/>
                <w:szCs w:val="28"/>
              </w:rPr>
              <w:t>1</w:t>
            </w:r>
          </w:p>
        </w:tc>
      </w:tr>
      <w:tr w:rsidR="0068691B" w:rsidRPr="009D5CEF" w:rsidTr="00C969EC">
        <w:trPr>
          <w:trHeight w:val="397"/>
        </w:trPr>
        <w:tc>
          <w:tcPr>
            <w:tcW w:w="1296" w:type="dxa"/>
            <w:vAlign w:val="center"/>
          </w:tcPr>
          <w:p w:rsidR="0068691B" w:rsidRDefault="0068691B" w:rsidP="00C969EC">
            <w:pPr>
              <w:jc w:val="center"/>
              <w:rPr>
                <w:sz w:val="28"/>
                <w:szCs w:val="28"/>
              </w:rPr>
            </w:pPr>
            <w:r>
              <w:rPr>
                <w:sz w:val="28"/>
                <w:szCs w:val="28"/>
              </w:rPr>
              <w:t>10</w:t>
            </w:r>
          </w:p>
        </w:tc>
        <w:tc>
          <w:tcPr>
            <w:tcW w:w="6501" w:type="dxa"/>
            <w:vAlign w:val="center"/>
          </w:tcPr>
          <w:p w:rsidR="0068691B" w:rsidRDefault="0068691B" w:rsidP="00C969EC">
            <w:pPr>
              <w:ind w:firstLine="15"/>
              <w:rPr>
                <w:sz w:val="28"/>
                <w:szCs w:val="28"/>
              </w:rPr>
            </w:pPr>
            <w:r>
              <w:rPr>
                <w:sz w:val="28"/>
                <w:szCs w:val="28"/>
              </w:rPr>
              <w:t>Богослужение Триоди Цветной</w:t>
            </w:r>
          </w:p>
        </w:tc>
        <w:tc>
          <w:tcPr>
            <w:tcW w:w="1553" w:type="dxa"/>
            <w:vAlign w:val="center"/>
          </w:tcPr>
          <w:p w:rsidR="0068691B" w:rsidRPr="009D5CEF" w:rsidRDefault="0068691B" w:rsidP="00C969EC">
            <w:pPr>
              <w:jc w:val="center"/>
              <w:rPr>
                <w:sz w:val="28"/>
                <w:szCs w:val="28"/>
              </w:rPr>
            </w:pPr>
            <w:r>
              <w:rPr>
                <w:sz w:val="28"/>
                <w:szCs w:val="28"/>
              </w:rPr>
              <w:t>1</w:t>
            </w:r>
          </w:p>
        </w:tc>
      </w:tr>
      <w:tr w:rsidR="0068691B" w:rsidRPr="009D5CEF" w:rsidTr="00C969EC">
        <w:trPr>
          <w:trHeight w:val="397"/>
        </w:trPr>
        <w:tc>
          <w:tcPr>
            <w:tcW w:w="1296" w:type="dxa"/>
            <w:vAlign w:val="center"/>
          </w:tcPr>
          <w:p w:rsidR="0068691B" w:rsidRDefault="0068691B" w:rsidP="00C969EC">
            <w:pPr>
              <w:jc w:val="center"/>
              <w:rPr>
                <w:sz w:val="28"/>
                <w:szCs w:val="28"/>
              </w:rPr>
            </w:pPr>
            <w:r>
              <w:rPr>
                <w:sz w:val="28"/>
                <w:szCs w:val="28"/>
              </w:rPr>
              <w:t>11</w:t>
            </w:r>
          </w:p>
        </w:tc>
        <w:tc>
          <w:tcPr>
            <w:tcW w:w="6501" w:type="dxa"/>
            <w:vAlign w:val="center"/>
          </w:tcPr>
          <w:p w:rsidR="0068691B" w:rsidRDefault="0068691B" w:rsidP="00C969EC">
            <w:pPr>
              <w:ind w:firstLine="15"/>
              <w:rPr>
                <w:sz w:val="28"/>
                <w:szCs w:val="28"/>
              </w:rPr>
            </w:pPr>
            <w:r>
              <w:rPr>
                <w:sz w:val="28"/>
                <w:szCs w:val="28"/>
              </w:rPr>
              <w:t>Молебны</w:t>
            </w:r>
          </w:p>
        </w:tc>
        <w:tc>
          <w:tcPr>
            <w:tcW w:w="1553" w:type="dxa"/>
            <w:vAlign w:val="center"/>
          </w:tcPr>
          <w:p w:rsidR="0068691B" w:rsidRPr="009D5CEF" w:rsidRDefault="0068691B" w:rsidP="00C969EC">
            <w:pPr>
              <w:jc w:val="center"/>
              <w:rPr>
                <w:sz w:val="28"/>
                <w:szCs w:val="28"/>
              </w:rPr>
            </w:pPr>
            <w:r>
              <w:rPr>
                <w:sz w:val="28"/>
                <w:szCs w:val="28"/>
              </w:rPr>
              <w:t>1</w:t>
            </w:r>
          </w:p>
        </w:tc>
      </w:tr>
      <w:tr w:rsidR="00886617" w:rsidRPr="009D5CEF" w:rsidTr="00C969EC">
        <w:trPr>
          <w:trHeight w:val="397"/>
        </w:trPr>
        <w:tc>
          <w:tcPr>
            <w:tcW w:w="1296" w:type="dxa"/>
            <w:vAlign w:val="center"/>
          </w:tcPr>
          <w:p w:rsidR="00886617" w:rsidRPr="009D5CEF" w:rsidRDefault="00886617" w:rsidP="00C969EC">
            <w:pPr>
              <w:jc w:val="center"/>
              <w:rPr>
                <w:sz w:val="28"/>
                <w:szCs w:val="28"/>
              </w:rPr>
            </w:pPr>
          </w:p>
        </w:tc>
        <w:tc>
          <w:tcPr>
            <w:tcW w:w="6501" w:type="dxa"/>
            <w:vAlign w:val="center"/>
          </w:tcPr>
          <w:p w:rsidR="00886617" w:rsidRPr="009D5CEF" w:rsidRDefault="00886617" w:rsidP="00C969EC">
            <w:pPr>
              <w:jc w:val="center"/>
              <w:rPr>
                <w:b/>
                <w:sz w:val="28"/>
                <w:szCs w:val="28"/>
              </w:rPr>
            </w:pPr>
            <w:r w:rsidRPr="009D5CEF">
              <w:rPr>
                <w:b/>
                <w:sz w:val="28"/>
                <w:szCs w:val="28"/>
              </w:rPr>
              <w:t>Итого</w:t>
            </w:r>
          </w:p>
        </w:tc>
        <w:tc>
          <w:tcPr>
            <w:tcW w:w="1553" w:type="dxa"/>
            <w:vAlign w:val="center"/>
          </w:tcPr>
          <w:p w:rsidR="00886617" w:rsidRPr="009D5CEF" w:rsidRDefault="00886617" w:rsidP="00C969EC">
            <w:pPr>
              <w:jc w:val="center"/>
              <w:rPr>
                <w:b/>
                <w:sz w:val="28"/>
                <w:szCs w:val="28"/>
              </w:rPr>
            </w:pPr>
            <w:r w:rsidRPr="009D5CEF">
              <w:rPr>
                <w:b/>
                <w:sz w:val="28"/>
                <w:szCs w:val="28"/>
              </w:rPr>
              <w:t>31</w:t>
            </w:r>
          </w:p>
        </w:tc>
      </w:tr>
    </w:tbl>
    <w:p w:rsidR="003C1571" w:rsidRDefault="003C1571" w:rsidP="006270A4">
      <w:pPr>
        <w:spacing w:line="360" w:lineRule="auto"/>
        <w:jc w:val="both"/>
        <w:rPr>
          <w:rFonts w:cs="Times New Roman"/>
          <w:sz w:val="28"/>
          <w:szCs w:val="28"/>
        </w:rPr>
      </w:pPr>
    </w:p>
    <w:p w:rsidR="003C1571" w:rsidRDefault="001F664D" w:rsidP="006270A4">
      <w:pPr>
        <w:spacing w:line="360" w:lineRule="auto"/>
        <w:jc w:val="both"/>
        <w:rPr>
          <w:rFonts w:cs="Times New Roman"/>
          <w:sz w:val="28"/>
          <w:szCs w:val="28"/>
        </w:rPr>
      </w:pPr>
      <w:r>
        <w:rPr>
          <w:rFonts w:cs="Times New Roman"/>
          <w:sz w:val="28"/>
          <w:szCs w:val="28"/>
        </w:rPr>
        <w:t xml:space="preserve">УЧЕБНАЯ </w:t>
      </w:r>
      <w:r w:rsidR="003C1571">
        <w:rPr>
          <w:rFonts w:cs="Times New Roman"/>
          <w:sz w:val="28"/>
          <w:szCs w:val="28"/>
        </w:rPr>
        <w:t>ПРОГРАММА КУРСА «ЛИТУРГИКА»</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Из чего складывается наш молитвенный труд? </w:t>
      </w:r>
    </w:p>
    <w:p w:rsidR="003C1571" w:rsidRPr="00A148C4"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Ветхозаветное Богослужение как основа для христианского Богослужения </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Престол. Жертвенник. Литургические принадлежности </w:t>
      </w:r>
    </w:p>
    <w:p w:rsidR="003C1571"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t>Священнослужители и церковнослужители. Церковные облачения</w:t>
      </w:r>
    </w:p>
    <w:p w:rsidR="003C1571"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t>Суточный круг Богослужения. Часослов</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t>Седмичный круг Богослужения. Октоих</w:t>
      </w:r>
    </w:p>
    <w:p w:rsidR="003C1571"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Годовой круг Богослужения. Богослужебные цвета. </w:t>
      </w:r>
      <w:r>
        <w:rPr>
          <w:rFonts w:ascii="Book Antiqua" w:eastAsia="Times New Roman" w:hAnsi="Book Antiqua" w:cs="Calibri"/>
          <w:color w:val="000000"/>
          <w:sz w:val="28"/>
          <w:szCs w:val="28"/>
          <w:lang w:eastAsia="ru-RU"/>
        </w:rPr>
        <w:t>Посты</w:t>
      </w:r>
    </w:p>
    <w:p w:rsidR="003C1571"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t>Священно-богослужебные книги</w:t>
      </w:r>
    </w:p>
    <w:p w:rsidR="003C1571" w:rsidRPr="00A148C4"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lastRenderedPageBreak/>
        <w:t xml:space="preserve">Церковно-богослужебные книги </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Л</w:t>
      </w:r>
      <w:r>
        <w:rPr>
          <w:rFonts w:ascii="Book Antiqua" w:eastAsia="Times New Roman" w:hAnsi="Book Antiqua" w:cs="Calibri"/>
          <w:color w:val="000000"/>
          <w:sz w:val="28"/>
          <w:szCs w:val="28"/>
          <w:lang w:eastAsia="ru-RU"/>
        </w:rPr>
        <w:t>итургия. Проскомидия</w:t>
      </w:r>
    </w:p>
    <w:p w:rsidR="003C1571"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Литургия оглашенных. Ан</w:t>
      </w:r>
      <w:r>
        <w:rPr>
          <w:rFonts w:ascii="Book Antiqua" w:eastAsia="Times New Roman" w:hAnsi="Book Antiqua" w:cs="Calibri"/>
          <w:color w:val="000000"/>
          <w:sz w:val="28"/>
          <w:szCs w:val="28"/>
          <w:lang w:eastAsia="ru-RU"/>
        </w:rPr>
        <w:t xml:space="preserve">тифоны 1 и 2. Псалмы 102 и 146. </w:t>
      </w:r>
      <w:r w:rsidRPr="003C1571">
        <w:rPr>
          <w:rFonts w:ascii="Book Antiqua" w:eastAsia="Times New Roman" w:hAnsi="Book Antiqua" w:cs="Calibri"/>
          <w:color w:val="000000"/>
          <w:sz w:val="28"/>
          <w:szCs w:val="28"/>
          <w:lang w:eastAsia="ru-RU"/>
        </w:rPr>
        <w:t>Единородный Сыне. Блаженны</w:t>
      </w:r>
      <w:r>
        <w:rPr>
          <w:rFonts w:ascii="Book Antiqua" w:eastAsia="Times New Roman" w:hAnsi="Book Antiqua" w:cs="Calibri"/>
          <w:color w:val="000000"/>
          <w:sz w:val="28"/>
          <w:szCs w:val="28"/>
          <w:lang w:eastAsia="ru-RU"/>
        </w:rPr>
        <w:t xml:space="preserve">. </w:t>
      </w:r>
      <w:r w:rsidRPr="003C1571">
        <w:rPr>
          <w:rFonts w:ascii="Book Antiqua" w:eastAsia="Times New Roman" w:hAnsi="Book Antiqua" w:cs="Calibri"/>
          <w:color w:val="000000"/>
          <w:sz w:val="28"/>
          <w:szCs w:val="28"/>
          <w:lang w:eastAsia="ru-RU"/>
        </w:rPr>
        <w:t xml:space="preserve">Малый вход. </w:t>
      </w:r>
    </w:p>
    <w:p w:rsidR="003C1571"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3C1571">
        <w:rPr>
          <w:rFonts w:ascii="Book Antiqua" w:eastAsia="Times New Roman" w:hAnsi="Book Antiqua" w:cs="Calibri"/>
          <w:color w:val="000000"/>
          <w:sz w:val="28"/>
          <w:szCs w:val="28"/>
          <w:lang w:eastAsia="ru-RU"/>
        </w:rPr>
        <w:t xml:space="preserve">Тропари и кондаки. </w:t>
      </w:r>
      <w:proofErr w:type="spellStart"/>
      <w:r w:rsidRPr="003C1571">
        <w:rPr>
          <w:rFonts w:ascii="Book Antiqua" w:eastAsia="Times New Roman" w:hAnsi="Book Antiqua" w:cs="Calibri"/>
          <w:color w:val="000000"/>
          <w:sz w:val="28"/>
          <w:szCs w:val="28"/>
          <w:lang w:eastAsia="ru-RU"/>
        </w:rPr>
        <w:t>Трисвятое</w:t>
      </w:r>
      <w:proofErr w:type="spellEnd"/>
      <w:r>
        <w:rPr>
          <w:rFonts w:ascii="Book Antiqua" w:eastAsia="Times New Roman" w:hAnsi="Book Antiqua" w:cs="Calibri"/>
          <w:color w:val="000000"/>
          <w:sz w:val="28"/>
          <w:szCs w:val="28"/>
          <w:lang w:eastAsia="ru-RU"/>
        </w:rPr>
        <w:t xml:space="preserve">. </w:t>
      </w:r>
      <w:r w:rsidRPr="003C1571">
        <w:rPr>
          <w:rFonts w:ascii="Book Antiqua" w:eastAsia="Times New Roman" w:hAnsi="Book Antiqua" w:cs="Calibri"/>
          <w:color w:val="000000"/>
          <w:sz w:val="28"/>
          <w:szCs w:val="28"/>
          <w:lang w:eastAsia="ru-RU"/>
        </w:rPr>
        <w:t xml:space="preserve">Чтение Апостола и Евангелия. </w:t>
      </w:r>
    </w:p>
    <w:p w:rsidR="003C1571" w:rsidRPr="003C1571"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proofErr w:type="spellStart"/>
      <w:r w:rsidRPr="003C1571">
        <w:rPr>
          <w:rFonts w:ascii="Book Antiqua" w:eastAsia="Times New Roman" w:hAnsi="Book Antiqua" w:cs="Calibri"/>
          <w:color w:val="000000"/>
          <w:sz w:val="28"/>
          <w:szCs w:val="28"/>
          <w:lang w:eastAsia="ru-RU"/>
        </w:rPr>
        <w:t>Ектении</w:t>
      </w:r>
      <w:proofErr w:type="spellEnd"/>
      <w:r w:rsidRPr="003C1571">
        <w:rPr>
          <w:rFonts w:ascii="Book Antiqua" w:eastAsia="Times New Roman" w:hAnsi="Book Antiqua" w:cs="Calibri"/>
          <w:color w:val="000000"/>
          <w:sz w:val="28"/>
          <w:szCs w:val="28"/>
          <w:lang w:eastAsia="ru-RU"/>
        </w:rPr>
        <w:t xml:space="preserve"> сугубая, заупокойная, об оглашенных </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Литургия верных. Великий вход. Хе</w:t>
      </w:r>
      <w:r>
        <w:rPr>
          <w:rFonts w:ascii="Book Antiqua" w:eastAsia="Times New Roman" w:hAnsi="Book Antiqua" w:cs="Calibri"/>
          <w:color w:val="000000"/>
          <w:sz w:val="28"/>
          <w:szCs w:val="28"/>
          <w:lang w:eastAsia="ru-RU"/>
        </w:rPr>
        <w:t xml:space="preserve">рувимская. </w:t>
      </w:r>
      <w:proofErr w:type="spellStart"/>
      <w:r>
        <w:rPr>
          <w:rFonts w:ascii="Book Antiqua" w:eastAsia="Times New Roman" w:hAnsi="Book Antiqua" w:cs="Calibri"/>
          <w:color w:val="000000"/>
          <w:sz w:val="28"/>
          <w:szCs w:val="28"/>
          <w:lang w:eastAsia="ru-RU"/>
        </w:rPr>
        <w:t>Ектения</w:t>
      </w:r>
      <w:proofErr w:type="spellEnd"/>
      <w:r>
        <w:rPr>
          <w:rFonts w:ascii="Book Antiqua" w:eastAsia="Times New Roman" w:hAnsi="Book Antiqua" w:cs="Calibri"/>
          <w:color w:val="000000"/>
          <w:sz w:val="28"/>
          <w:szCs w:val="28"/>
          <w:lang w:eastAsia="ru-RU"/>
        </w:rPr>
        <w:t xml:space="preserve"> просительная</w:t>
      </w:r>
      <w:r w:rsidRPr="00F34DFF">
        <w:rPr>
          <w:rFonts w:ascii="Book Antiqua" w:eastAsia="Times New Roman" w:hAnsi="Book Antiqua" w:cs="Calibri"/>
          <w:color w:val="000000"/>
          <w:sz w:val="28"/>
          <w:szCs w:val="28"/>
          <w:lang w:eastAsia="ru-RU"/>
        </w:rPr>
        <w:t xml:space="preserve"> </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Литургия верных. Символ веры. Евхаристический канон </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Литургия верных. Первое и Последнее явление Святых Даров. Причащен</w:t>
      </w:r>
      <w:r>
        <w:rPr>
          <w:rFonts w:ascii="Book Antiqua" w:eastAsia="Times New Roman" w:hAnsi="Book Antiqua" w:cs="Calibri"/>
          <w:color w:val="000000"/>
          <w:sz w:val="28"/>
          <w:szCs w:val="28"/>
          <w:lang w:eastAsia="ru-RU"/>
        </w:rPr>
        <w:t xml:space="preserve">ие мирян. Благодарение и </w:t>
      </w:r>
      <w:proofErr w:type="spellStart"/>
      <w:r>
        <w:rPr>
          <w:rFonts w:ascii="Book Antiqua" w:eastAsia="Times New Roman" w:hAnsi="Book Antiqua" w:cs="Calibri"/>
          <w:color w:val="000000"/>
          <w:sz w:val="28"/>
          <w:szCs w:val="28"/>
          <w:lang w:eastAsia="ru-RU"/>
        </w:rPr>
        <w:t>отпуст</w:t>
      </w:r>
      <w:proofErr w:type="spellEnd"/>
      <w:r w:rsidRPr="00F34DFF">
        <w:rPr>
          <w:rFonts w:ascii="Book Antiqua" w:eastAsia="Times New Roman" w:hAnsi="Book Antiqua" w:cs="Calibri"/>
          <w:color w:val="000000"/>
          <w:sz w:val="28"/>
          <w:szCs w:val="28"/>
          <w:lang w:eastAsia="ru-RU"/>
        </w:rPr>
        <w:t xml:space="preserve"> </w:t>
      </w:r>
    </w:p>
    <w:p w:rsidR="003C1571" w:rsidRPr="00A148C4"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t>Литургия. Повторение</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Всенощное бдение. «</w:t>
      </w:r>
      <w:proofErr w:type="spellStart"/>
      <w:r w:rsidRPr="00F34DFF">
        <w:rPr>
          <w:rFonts w:ascii="Book Antiqua" w:eastAsia="Times New Roman" w:hAnsi="Book Antiqua" w:cs="Calibri"/>
          <w:color w:val="000000"/>
          <w:sz w:val="28"/>
          <w:szCs w:val="28"/>
          <w:lang w:eastAsia="ru-RU"/>
        </w:rPr>
        <w:t>Вечерния</w:t>
      </w:r>
      <w:proofErr w:type="spellEnd"/>
      <w:r w:rsidRPr="00F34DFF">
        <w:rPr>
          <w:rFonts w:ascii="Book Antiqua" w:eastAsia="Times New Roman" w:hAnsi="Book Antiqua" w:cs="Calibri"/>
          <w:color w:val="000000"/>
          <w:sz w:val="28"/>
          <w:szCs w:val="28"/>
          <w:lang w:eastAsia="ru-RU"/>
        </w:rPr>
        <w:t xml:space="preserve"> наша молитвы прими от нас, </w:t>
      </w:r>
      <w:proofErr w:type="spellStart"/>
      <w:r w:rsidRPr="00F34DFF">
        <w:rPr>
          <w:rFonts w:ascii="Book Antiqua" w:eastAsia="Times New Roman" w:hAnsi="Book Antiqua" w:cs="Calibri"/>
          <w:color w:val="000000"/>
          <w:sz w:val="28"/>
          <w:szCs w:val="28"/>
          <w:lang w:eastAsia="ru-RU"/>
        </w:rPr>
        <w:t>Святый</w:t>
      </w:r>
      <w:proofErr w:type="spellEnd"/>
      <w:r w:rsidRPr="00F34DFF">
        <w:rPr>
          <w:rFonts w:ascii="Book Antiqua" w:eastAsia="Times New Roman" w:hAnsi="Book Antiqua" w:cs="Calibri"/>
          <w:color w:val="000000"/>
          <w:sz w:val="28"/>
          <w:szCs w:val="28"/>
          <w:lang w:eastAsia="ru-RU"/>
        </w:rPr>
        <w:t xml:space="preserve"> Господи». Вечерня. Обзор </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Вечерня. </w:t>
      </w:r>
      <w:proofErr w:type="spellStart"/>
      <w:r w:rsidRPr="00F34DFF">
        <w:rPr>
          <w:rFonts w:ascii="Book Antiqua" w:eastAsia="Times New Roman" w:hAnsi="Book Antiqua" w:cs="Calibri"/>
          <w:color w:val="000000"/>
          <w:sz w:val="28"/>
          <w:szCs w:val="28"/>
          <w:lang w:eastAsia="ru-RU"/>
        </w:rPr>
        <w:t>Предначинательный</w:t>
      </w:r>
      <w:proofErr w:type="spellEnd"/>
      <w:r w:rsidRPr="00F34DFF">
        <w:rPr>
          <w:rFonts w:ascii="Book Antiqua" w:eastAsia="Times New Roman" w:hAnsi="Book Antiqua" w:cs="Calibri"/>
          <w:color w:val="000000"/>
          <w:sz w:val="28"/>
          <w:szCs w:val="28"/>
          <w:lang w:eastAsia="ru-RU"/>
        </w:rPr>
        <w:t xml:space="preserve"> псалом 103</w:t>
      </w:r>
      <w:r>
        <w:rPr>
          <w:rFonts w:ascii="Book Antiqua" w:eastAsia="Times New Roman" w:hAnsi="Book Antiqua" w:cs="Calibri"/>
          <w:color w:val="000000"/>
          <w:sz w:val="28"/>
          <w:szCs w:val="28"/>
          <w:lang w:eastAsia="ru-RU"/>
        </w:rPr>
        <w:t xml:space="preserve">. Великая </w:t>
      </w:r>
      <w:proofErr w:type="spellStart"/>
      <w:r>
        <w:rPr>
          <w:rFonts w:ascii="Book Antiqua" w:eastAsia="Times New Roman" w:hAnsi="Book Antiqua" w:cs="Calibri"/>
          <w:color w:val="000000"/>
          <w:sz w:val="28"/>
          <w:szCs w:val="28"/>
          <w:lang w:eastAsia="ru-RU"/>
        </w:rPr>
        <w:t>ектения</w:t>
      </w:r>
      <w:proofErr w:type="spellEnd"/>
      <w:r>
        <w:rPr>
          <w:rFonts w:ascii="Book Antiqua" w:eastAsia="Times New Roman" w:hAnsi="Book Antiqua" w:cs="Calibri"/>
          <w:color w:val="000000"/>
          <w:sz w:val="28"/>
          <w:szCs w:val="28"/>
          <w:lang w:eastAsia="ru-RU"/>
        </w:rPr>
        <w:t>. Блажен муж</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Вечерня. Господи, </w:t>
      </w:r>
      <w:proofErr w:type="spellStart"/>
      <w:r w:rsidRPr="00F34DFF">
        <w:rPr>
          <w:rFonts w:ascii="Book Antiqua" w:eastAsia="Times New Roman" w:hAnsi="Book Antiqua" w:cs="Calibri"/>
          <w:color w:val="000000"/>
          <w:sz w:val="28"/>
          <w:szCs w:val="28"/>
          <w:lang w:eastAsia="ru-RU"/>
        </w:rPr>
        <w:t>воззвах</w:t>
      </w:r>
      <w:proofErr w:type="spellEnd"/>
      <w:r w:rsidRPr="00F34DFF">
        <w:rPr>
          <w:rFonts w:ascii="Book Antiqua" w:eastAsia="Times New Roman" w:hAnsi="Book Antiqua" w:cs="Calibri"/>
          <w:color w:val="000000"/>
          <w:sz w:val="28"/>
          <w:szCs w:val="28"/>
          <w:lang w:eastAsia="ru-RU"/>
        </w:rPr>
        <w:t xml:space="preserve">. Догматик. Вечерний вход. Свете тихий. </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Вечерня. </w:t>
      </w:r>
      <w:proofErr w:type="spellStart"/>
      <w:r w:rsidRPr="00F34DFF">
        <w:rPr>
          <w:rFonts w:ascii="Book Antiqua" w:eastAsia="Times New Roman" w:hAnsi="Book Antiqua" w:cs="Calibri"/>
          <w:color w:val="000000"/>
          <w:sz w:val="28"/>
          <w:szCs w:val="28"/>
          <w:lang w:eastAsia="ru-RU"/>
        </w:rPr>
        <w:t>Прокимен</w:t>
      </w:r>
      <w:proofErr w:type="spellEnd"/>
      <w:r w:rsidRPr="00F34DFF">
        <w:rPr>
          <w:rFonts w:ascii="Book Antiqua" w:eastAsia="Times New Roman" w:hAnsi="Book Antiqua" w:cs="Calibri"/>
          <w:color w:val="000000"/>
          <w:sz w:val="28"/>
          <w:szCs w:val="28"/>
          <w:lang w:eastAsia="ru-RU"/>
        </w:rPr>
        <w:t xml:space="preserve">. </w:t>
      </w:r>
      <w:proofErr w:type="spellStart"/>
      <w:r w:rsidRPr="00F34DFF">
        <w:rPr>
          <w:rFonts w:ascii="Book Antiqua" w:eastAsia="Times New Roman" w:hAnsi="Book Antiqua" w:cs="Calibri"/>
          <w:color w:val="000000"/>
          <w:sz w:val="28"/>
          <w:szCs w:val="28"/>
          <w:lang w:eastAsia="ru-RU"/>
        </w:rPr>
        <w:t>П</w:t>
      </w:r>
      <w:r>
        <w:rPr>
          <w:rFonts w:ascii="Book Antiqua" w:eastAsia="Times New Roman" w:hAnsi="Book Antiqua" w:cs="Calibri"/>
          <w:color w:val="000000"/>
          <w:sz w:val="28"/>
          <w:szCs w:val="28"/>
          <w:lang w:eastAsia="ru-RU"/>
        </w:rPr>
        <w:t>аримии</w:t>
      </w:r>
      <w:proofErr w:type="spellEnd"/>
      <w:r>
        <w:rPr>
          <w:rFonts w:ascii="Book Antiqua" w:eastAsia="Times New Roman" w:hAnsi="Book Antiqua" w:cs="Calibri"/>
          <w:color w:val="000000"/>
          <w:sz w:val="28"/>
          <w:szCs w:val="28"/>
          <w:lang w:eastAsia="ru-RU"/>
        </w:rPr>
        <w:t xml:space="preserve">. </w:t>
      </w:r>
      <w:proofErr w:type="spellStart"/>
      <w:r>
        <w:rPr>
          <w:rFonts w:ascii="Book Antiqua" w:eastAsia="Times New Roman" w:hAnsi="Book Antiqua" w:cs="Calibri"/>
          <w:color w:val="000000"/>
          <w:sz w:val="28"/>
          <w:szCs w:val="28"/>
          <w:lang w:eastAsia="ru-RU"/>
        </w:rPr>
        <w:t>Сподоби</w:t>
      </w:r>
      <w:proofErr w:type="spellEnd"/>
      <w:r>
        <w:rPr>
          <w:rFonts w:ascii="Book Antiqua" w:eastAsia="Times New Roman" w:hAnsi="Book Antiqua" w:cs="Calibri"/>
          <w:color w:val="000000"/>
          <w:sz w:val="28"/>
          <w:szCs w:val="28"/>
          <w:lang w:eastAsia="ru-RU"/>
        </w:rPr>
        <w:t xml:space="preserve"> Господи. Лития</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Вечерня. Стихиры на стиховне. Ныне </w:t>
      </w:r>
      <w:proofErr w:type="spellStart"/>
      <w:r w:rsidRPr="00F34DFF">
        <w:rPr>
          <w:rFonts w:ascii="Book Antiqua" w:eastAsia="Times New Roman" w:hAnsi="Book Antiqua" w:cs="Calibri"/>
          <w:color w:val="000000"/>
          <w:sz w:val="28"/>
          <w:szCs w:val="28"/>
          <w:lang w:eastAsia="ru-RU"/>
        </w:rPr>
        <w:t>отпущ</w:t>
      </w:r>
      <w:r>
        <w:rPr>
          <w:rFonts w:ascii="Book Antiqua" w:eastAsia="Times New Roman" w:hAnsi="Book Antiqua" w:cs="Calibri"/>
          <w:color w:val="000000"/>
          <w:sz w:val="28"/>
          <w:szCs w:val="28"/>
          <w:lang w:eastAsia="ru-RU"/>
        </w:rPr>
        <w:t>аеши</w:t>
      </w:r>
      <w:proofErr w:type="spellEnd"/>
      <w:r>
        <w:rPr>
          <w:rFonts w:ascii="Book Antiqua" w:eastAsia="Times New Roman" w:hAnsi="Book Antiqua" w:cs="Calibri"/>
          <w:color w:val="000000"/>
          <w:sz w:val="28"/>
          <w:szCs w:val="28"/>
          <w:lang w:eastAsia="ru-RU"/>
        </w:rPr>
        <w:t xml:space="preserve">. Тропари. Богородице </w:t>
      </w:r>
      <w:proofErr w:type="spellStart"/>
      <w:r>
        <w:rPr>
          <w:rFonts w:ascii="Book Antiqua" w:eastAsia="Times New Roman" w:hAnsi="Book Antiqua" w:cs="Calibri"/>
          <w:color w:val="000000"/>
          <w:sz w:val="28"/>
          <w:szCs w:val="28"/>
          <w:lang w:eastAsia="ru-RU"/>
        </w:rPr>
        <w:t>Дево</w:t>
      </w:r>
      <w:proofErr w:type="spellEnd"/>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Утреня. Шестопсалмие. Бог Господь. Кафизмы </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t xml:space="preserve">Утреня. </w:t>
      </w:r>
      <w:proofErr w:type="spellStart"/>
      <w:r>
        <w:rPr>
          <w:rFonts w:ascii="Book Antiqua" w:eastAsia="Times New Roman" w:hAnsi="Book Antiqua" w:cs="Calibri"/>
          <w:color w:val="000000"/>
          <w:sz w:val="28"/>
          <w:szCs w:val="28"/>
          <w:lang w:eastAsia="ru-RU"/>
        </w:rPr>
        <w:t>Полиелей</w:t>
      </w:r>
      <w:proofErr w:type="spellEnd"/>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Утреня. Канон </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lastRenderedPageBreak/>
        <w:t>Утреня. Стихиры на</w:t>
      </w:r>
      <w:r>
        <w:rPr>
          <w:rFonts w:ascii="Book Antiqua" w:eastAsia="Times New Roman" w:hAnsi="Book Antiqua" w:cs="Calibri"/>
          <w:color w:val="000000"/>
          <w:sz w:val="28"/>
          <w:szCs w:val="28"/>
          <w:lang w:eastAsia="ru-RU"/>
        </w:rPr>
        <w:t xml:space="preserve"> </w:t>
      </w:r>
      <w:proofErr w:type="spellStart"/>
      <w:r>
        <w:rPr>
          <w:rFonts w:ascii="Book Antiqua" w:eastAsia="Times New Roman" w:hAnsi="Book Antiqua" w:cs="Calibri"/>
          <w:color w:val="000000"/>
          <w:sz w:val="28"/>
          <w:szCs w:val="28"/>
          <w:lang w:eastAsia="ru-RU"/>
        </w:rPr>
        <w:t>Хвалитех</w:t>
      </w:r>
      <w:proofErr w:type="spellEnd"/>
      <w:r>
        <w:rPr>
          <w:rFonts w:ascii="Book Antiqua" w:eastAsia="Times New Roman" w:hAnsi="Book Antiqua" w:cs="Calibri"/>
          <w:color w:val="000000"/>
          <w:sz w:val="28"/>
          <w:szCs w:val="28"/>
          <w:lang w:eastAsia="ru-RU"/>
        </w:rPr>
        <w:t>. Великое славословие</w:t>
      </w:r>
    </w:p>
    <w:p w:rsidR="003C1571" w:rsidRPr="00F34DFF"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Повторение. Заполне</w:t>
      </w:r>
      <w:r>
        <w:rPr>
          <w:rFonts w:ascii="Book Antiqua" w:eastAsia="Times New Roman" w:hAnsi="Book Antiqua" w:cs="Calibri"/>
          <w:color w:val="000000"/>
          <w:sz w:val="28"/>
          <w:szCs w:val="28"/>
          <w:lang w:eastAsia="ru-RU"/>
        </w:rPr>
        <w:t>ние таблицы «Всенощное Бдение»</w:t>
      </w:r>
    </w:p>
    <w:p w:rsidR="003C1571"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sidRPr="00F34DFF">
        <w:rPr>
          <w:rFonts w:ascii="Book Antiqua" w:eastAsia="Times New Roman" w:hAnsi="Book Antiqua" w:cs="Calibri"/>
          <w:color w:val="000000"/>
          <w:sz w:val="28"/>
          <w:szCs w:val="28"/>
          <w:lang w:eastAsia="ru-RU"/>
        </w:rPr>
        <w:t xml:space="preserve">Часы 1, 3, 6, 9 </w:t>
      </w:r>
    </w:p>
    <w:p w:rsidR="003C1571"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t>Богослужение Триоди Постной</w:t>
      </w:r>
    </w:p>
    <w:p w:rsidR="003C1571"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t>Богослужение Триоди Цветной</w:t>
      </w:r>
    </w:p>
    <w:p w:rsidR="003C1571" w:rsidRDefault="003C1571" w:rsidP="003C1571">
      <w:pPr>
        <w:pStyle w:val="a3"/>
        <w:numPr>
          <w:ilvl w:val="0"/>
          <w:numId w:val="7"/>
        </w:numPr>
        <w:spacing w:before="168" w:after="168" w:line="360" w:lineRule="auto"/>
        <w:ind w:left="567" w:hanging="567"/>
        <w:contextualSpacing w:val="0"/>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t>Молебны</w:t>
      </w:r>
    </w:p>
    <w:p w:rsidR="003C1571" w:rsidRPr="003C1571" w:rsidRDefault="003C1571" w:rsidP="003C1571">
      <w:pPr>
        <w:pStyle w:val="a3"/>
        <w:spacing w:before="168" w:after="168" w:line="360" w:lineRule="auto"/>
        <w:ind w:left="567" w:firstLine="0"/>
        <w:contextualSpacing w:val="0"/>
        <w:jc w:val="both"/>
        <w:rPr>
          <w:rFonts w:ascii="Book Antiqua" w:eastAsia="Times New Roman" w:hAnsi="Book Antiqua" w:cs="Calibri"/>
          <w:b/>
          <w:color w:val="000000"/>
          <w:sz w:val="28"/>
          <w:szCs w:val="28"/>
          <w:lang w:eastAsia="ru-RU"/>
        </w:rPr>
      </w:pPr>
      <w:r>
        <w:rPr>
          <w:rFonts w:ascii="Book Antiqua" w:eastAsia="Times New Roman" w:hAnsi="Book Antiqua" w:cs="Calibri"/>
          <w:b/>
          <w:color w:val="000000"/>
          <w:sz w:val="28"/>
          <w:szCs w:val="28"/>
          <w:lang w:eastAsia="ru-RU"/>
        </w:rPr>
        <w:t>Итого: 31 час</w:t>
      </w:r>
    </w:p>
    <w:p w:rsidR="001F5139" w:rsidRDefault="001F5139" w:rsidP="001F5139">
      <w:pPr>
        <w:spacing w:before="168" w:after="168" w:line="360" w:lineRule="auto"/>
        <w:ind w:firstLine="0"/>
        <w:jc w:val="both"/>
        <w:rPr>
          <w:rFonts w:ascii="Book Antiqua" w:eastAsia="Times New Roman" w:hAnsi="Book Antiqua" w:cs="Calibri"/>
          <w:color w:val="000000"/>
          <w:sz w:val="28"/>
          <w:szCs w:val="28"/>
          <w:lang w:eastAsia="ru-RU"/>
        </w:rPr>
      </w:pPr>
    </w:p>
    <w:p w:rsidR="003C1571" w:rsidRDefault="003C1571" w:rsidP="003C1571">
      <w:pPr>
        <w:spacing w:before="168" w:after="168" w:line="360" w:lineRule="auto"/>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t>ЛИТЕРАТУРА</w:t>
      </w:r>
    </w:p>
    <w:p w:rsidR="001F5139" w:rsidRDefault="001F5139" w:rsidP="003C1571">
      <w:pPr>
        <w:spacing w:before="168" w:after="168" w:line="360" w:lineRule="auto"/>
        <w:jc w:val="both"/>
        <w:rPr>
          <w:rFonts w:ascii="Book Antiqua" w:eastAsia="Times New Roman" w:hAnsi="Book Antiqua" w:cs="Calibri"/>
          <w:color w:val="000000"/>
          <w:sz w:val="28"/>
          <w:szCs w:val="28"/>
          <w:lang w:eastAsia="ru-RU"/>
        </w:rPr>
      </w:pPr>
      <w:bookmarkStart w:id="0" w:name="_GoBack"/>
      <w:bookmarkEnd w:id="0"/>
    </w:p>
    <w:p w:rsidR="003C1571" w:rsidRDefault="003C1571" w:rsidP="003C1571">
      <w:pPr>
        <w:spacing w:before="168" w:after="168" w:line="360" w:lineRule="auto"/>
        <w:jc w:val="both"/>
        <w:rPr>
          <w:rFonts w:ascii="Book Antiqua" w:eastAsia="Times New Roman" w:hAnsi="Book Antiqua" w:cs="Calibri"/>
          <w:color w:val="000000"/>
          <w:sz w:val="28"/>
          <w:szCs w:val="28"/>
          <w:lang w:eastAsia="ru-RU"/>
        </w:rPr>
      </w:pPr>
      <w:proofErr w:type="spellStart"/>
      <w:r>
        <w:rPr>
          <w:rFonts w:ascii="Book Antiqua" w:eastAsia="Times New Roman" w:hAnsi="Book Antiqua" w:cs="Calibri"/>
          <w:color w:val="000000"/>
          <w:sz w:val="28"/>
          <w:szCs w:val="28"/>
          <w:lang w:eastAsia="ru-RU"/>
        </w:rPr>
        <w:t>Архиеп</w:t>
      </w:r>
      <w:proofErr w:type="spellEnd"/>
      <w:r>
        <w:rPr>
          <w:rFonts w:ascii="Book Antiqua" w:eastAsia="Times New Roman" w:hAnsi="Book Antiqua" w:cs="Calibri"/>
          <w:color w:val="000000"/>
          <w:sz w:val="28"/>
          <w:szCs w:val="28"/>
          <w:lang w:eastAsia="ru-RU"/>
        </w:rPr>
        <w:t xml:space="preserve">. </w:t>
      </w:r>
      <w:proofErr w:type="spellStart"/>
      <w:r>
        <w:rPr>
          <w:rFonts w:ascii="Book Antiqua" w:eastAsia="Times New Roman" w:hAnsi="Book Antiqua" w:cs="Calibri"/>
          <w:color w:val="000000"/>
          <w:sz w:val="28"/>
          <w:szCs w:val="28"/>
          <w:lang w:eastAsia="ru-RU"/>
        </w:rPr>
        <w:t>Аверкий</w:t>
      </w:r>
      <w:proofErr w:type="spellEnd"/>
      <w:r>
        <w:rPr>
          <w:rFonts w:ascii="Book Antiqua" w:eastAsia="Times New Roman" w:hAnsi="Book Antiqua" w:cs="Calibri"/>
          <w:color w:val="000000"/>
          <w:sz w:val="28"/>
          <w:szCs w:val="28"/>
          <w:lang w:eastAsia="ru-RU"/>
        </w:rPr>
        <w:t xml:space="preserve"> «Литургика»</w:t>
      </w:r>
    </w:p>
    <w:p w:rsidR="003C1571" w:rsidRPr="008E4901" w:rsidRDefault="003C1571" w:rsidP="003C1571">
      <w:pPr>
        <w:spacing w:before="168" w:after="168" w:line="360" w:lineRule="auto"/>
        <w:jc w:val="both"/>
        <w:rPr>
          <w:rFonts w:ascii="Book Antiqua" w:eastAsia="Times New Roman" w:hAnsi="Book Antiqua" w:cs="Calibri"/>
          <w:color w:val="000000"/>
          <w:sz w:val="28"/>
          <w:szCs w:val="28"/>
          <w:lang w:eastAsia="ru-RU"/>
        </w:rPr>
      </w:pPr>
      <w:r>
        <w:rPr>
          <w:rFonts w:ascii="Book Antiqua" w:eastAsia="Times New Roman" w:hAnsi="Book Antiqua" w:cs="Calibri"/>
          <w:color w:val="000000"/>
          <w:sz w:val="28"/>
          <w:szCs w:val="28"/>
          <w:lang w:eastAsia="ru-RU"/>
        </w:rPr>
        <w:t>Прот. Серафим Слободской «Закон Божий»</w:t>
      </w:r>
    </w:p>
    <w:p w:rsidR="003C1571" w:rsidRPr="003C1571" w:rsidRDefault="003C1571" w:rsidP="006270A4">
      <w:pPr>
        <w:spacing w:line="360" w:lineRule="auto"/>
        <w:jc w:val="both"/>
        <w:rPr>
          <w:rFonts w:cs="Times New Roman"/>
          <w:sz w:val="28"/>
          <w:szCs w:val="28"/>
        </w:rPr>
      </w:pPr>
    </w:p>
    <w:p w:rsidR="0095092E" w:rsidRDefault="0095092E" w:rsidP="001B49E1">
      <w:pPr>
        <w:spacing w:line="360" w:lineRule="auto"/>
        <w:jc w:val="center"/>
        <w:rPr>
          <w:rFonts w:cs="Times New Roman"/>
          <w:sz w:val="28"/>
          <w:szCs w:val="28"/>
        </w:rPr>
      </w:pPr>
    </w:p>
    <w:p w:rsidR="0095092E" w:rsidRPr="001B49E1" w:rsidRDefault="0095092E" w:rsidP="001B49E1">
      <w:pPr>
        <w:spacing w:line="360" w:lineRule="auto"/>
        <w:jc w:val="center"/>
        <w:rPr>
          <w:rFonts w:cs="Times New Roman"/>
          <w:sz w:val="28"/>
          <w:szCs w:val="28"/>
        </w:rPr>
      </w:pPr>
    </w:p>
    <w:sectPr w:rsidR="0095092E" w:rsidRPr="001B4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31E"/>
    <w:multiLevelType w:val="hybridMultilevel"/>
    <w:tmpl w:val="0F908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470DFA"/>
    <w:multiLevelType w:val="hybridMultilevel"/>
    <w:tmpl w:val="CEC04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2E037A"/>
    <w:multiLevelType w:val="hybridMultilevel"/>
    <w:tmpl w:val="05AE4A52"/>
    <w:lvl w:ilvl="0" w:tplc="0B02C554">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68149B"/>
    <w:multiLevelType w:val="hybridMultilevel"/>
    <w:tmpl w:val="4F4A1F6C"/>
    <w:lvl w:ilvl="0" w:tplc="0B02C55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5A70B72"/>
    <w:multiLevelType w:val="hybridMultilevel"/>
    <w:tmpl w:val="CF6A94BE"/>
    <w:lvl w:ilvl="0" w:tplc="0B02C55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51C24D4F"/>
    <w:multiLevelType w:val="hybridMultilevel"/>
    <w:tmpl w:val="429E0B14"/>
    <w:lvl w:ilvl="0" w:tplc="0B02C55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27515E"/>
    <w:multiLevelType w:val="hybridMultilevel"/>
    <w:tmpl w:val="9B06B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4382CF2"/>
    <w:multiLevelType w:val="hybridMultilevel"/>
    <w:tmpl w:val="1562C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5BAF21A3"/>
    <w:multiLevelType w:val="hybridMultilevel"/>
    <w:tmpl w:val="BD60A2F6"/>
    <w:lvl w:ilvl="0" w:tplc="0226DCA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8"/>
  </w:num>
  <w:num w:numId="4">
    <w:abstractNumId w:val="3"/>
  </w:num>
  <w:num w:numId="5">
    <w:abstractNumId w:val="2"/>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0A"/>
    <w:rsid w:val="0005500A"/>
    <w:rsid w:val="000A49CE"/>
    <w:rsid w:val="001B49E1"/>
    <w:rsid w:val="001F5139"/>
    <w:rsid w:val="001F664D"/>
    <w:rsid w:val="0025035D"/>
    <w:rsid w:val="00262262"/>
    <w:rsid w:val="00282C75"/>
    <w:rsid w:val="002A055D"/>
    <w:rsid w:val="002B008E"/>
    <w:rsid w:val="003A3FB0"/>
    <w:rsid w:val="003C1571"/>
    <w:rsid w:val="004153A2"/>
    <w:rsid w:val="005F0EEC"/>
    <w:rsid w:val="006236AB"/>
    <w:rsid w:val="006270A4"/>
    <w:rsid w:val="0068691B"/>
    <w:rsid w:val="006A0F1F"/>
    <w:rsid w:val="0074584B"/>
    <w:rsid w:val="00764822"/>
    <w:rsid w:val="007A001B"/>
    <w:rsid w:val="0084788F"/>
    <w:rsid w:val="00885026"/>
    <w:rsid w:val="00886617"/>
    <w:rsid w:val="00893D87"/>
    <w:rsid w:val="009213D0"/>
    <w:rsid w:val="00932753"/>
    <w:rsid w:val="0095092E"/>
    <w:rsid w:val="00BD7ADB"/>
    <w:rsid w:val="00F17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7A97B-2E74-4DD5-AAC0-7AD63535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3A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753"/>
    <w:pPr>
      <w:ind w:left="720"/>
      <w:contextualSpacing/>
    </w:pPr>
  </w:style>
  <w:style w:type="table" w:styleId="a4">
    <w:name w:val="Table Grid"/>
    <w:basedOn w:val="a1"/>
    <w:uiPriority w:val="39"/>
    <w:rsid w:val="008866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E82D-0301-4E56-B468-703C4A63D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Князькин Сергей</dc:creator>
  <cp:keywords/>
  <dc:description/>
  <cp:lastModifiedBy>Князькин Сергей</cp:lastModifiedBy>
  <cp:revision>7</cp:revision>
  <dcterms:created xsi:type="dcterms:W3CDTF">2015-11-14T17:41:00Z</dcterms:created>
  <dcterms:modified xsi:type="dcterms:W3CDTF">2015-11-18T10:07:00Z</dcterms:modified>
</cp:coreProperties>
</file>